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081" w:rsidRDefault="006A5515" w:rsidP="00733A9D">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ІНФОРМАЦІЯ </w:t>
      </w:r>
    </w:p>
    <w:p w:rsidR="00733A9D" w:rsidRDefault="009463BB" w:rsidP="00733A9D">
      <w:pPr>
        <w:spacing w:after="0" w:line="240" w:lineRule="auto"/>
        <w:jc w:val="center"/>
        <w:rPr>
          <w:rFonts w:ascii="Times New Roman" w:hAnsi="Times New Roman" w:cs="Times New Roman"/>
          <w:b/>
          <w:bCs/>
          <w:sz w:val="28"/>
          <w:szCs w:val="28"/>
          <w:lang w:val="uk-UA"/>
        </w:rPr>
      </w:pPr>
      <w:r w:rsidRPr="00D227E9">
        <w:rPr>
          <w:rFonts w:ascii="Times New Roman" w:hAnsi="Times New Roman" w:cs="Times New Roman"/>
          <w:b/>
          <w:bCs/>
          <w:sz w:val="28"/>
          <w:szCs w:val="28"/>
          <w:lang w:val="uk-UA"/>
        </w:rPr>
        <w:t>ДЕПАРТАМЕНТ</w:t>
      </w:r>
      <w:r w:rsidR="00C56081">
        <w:rPr>
          <w:rFonts w:ascii="Times New Roman" w:hAnsi="Times New Roman" w:cs="Times New Roman"/>
          <w:b/>
          <w:bCs/>
          <w:sz w:val="28"/>
          <w:szCs w:val="28"/>
          <w:lang w:val="uk-UA"/>
        </w:rPr>
        <w:t xml:space="preserve">У </w:t>
      </w:r>
      <w:r w:rsidRPr="00D227E9">
        <w:rPr>
          <w:rFonts w:ascii="Times New Roman" w:hAnsi="Times New Roman" w:cs="Times New Roman"/>
          <w:b/>
          <w:bCs/>
          <w:sz w:val="28"/>
          <w:szCs w:val="28"/>
          <w:lang w:val="uk-UA"/>
        </w:rPr>
        <w:t xml:space="preserve"> ЕКОНОМІЧНОГО РОЗВИТКУ </w:t>
      </w:r>
    </w:p>
    <w:p w:rsidR="009463BB" w:rsidRDefault="009463BB" w:rsidP="00733A9D">
      <w:pPr>
        <w:spacing w:after="0" w:line="240" w:lineRule="auto"/>
        <w:jc w:val="center"/>
        <w:rPr>
          <w:rFonts w:ascii="Times New Roman" w:hAnsi="Times New Roman" w:cs="Times New Roman"/>
          <w:b/>
          <w:bCs/>
          <w:sz w:val="28"/>
          <w:szCs w:val="28"/>
          <w:lang w:val="uk-UA"/>
        </w:rPr>
      </w:pPr>
      <w:r w:rsidRPr="00D227E9">
        <w:rPr>
          <w:rFonts w:ascii="Times New Roman" w:hAnsi="Times New Roman" w:cs="Times New Roman"/>
          <w:b/>
          <w:bCs/>
          <w:sz w:val="28"/>
          <w:szCs w:val="28"/>
          <w:lang w:val="uk-UA"/>
        </w:rPr>
        <w:t>МИКОЛАЇВСЬКОЇ МІСЬКОЇ РАДИ</w:t>
      </w:r>
    </w:p>
    <w:p w:rsidR="006514FB" w:rsidRDefault="006514FB" w:rsidP="00733A9D">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w:t>
      </w:r>
      <w:r w:rsidR="00733A9D">
        <w:rPr>
          <w:rFonts w:ascii="Times New Roman" w:hAnsi="Times New Roman" w:cs="Times New Roman"/>
          <w:b/>
          <w:bCs/>
          <w:sz w:val="28"/>
          <w:szCs w:val="28"/>
          <w:lang w:val="uk-UA"/>
        </w:rPr>
        <w:t>4</w:t>
      </w:r>
      <w:r>
        <w:rPr>
          <w:rFonts w:ascii="Times New Roman" w:hAnsi="Times New Roman" w:cs="Times New Roman"/>
          <w:b/>
          <w:bCs/>
          <w:sz w:val="28"/>
          <w:szCs w:val="28"/>
          <w:lang w:val="uk-UA"/>
        </w:rPr>
        <w:t>.11.2017</w:t>
      </w:r>
    </w:p>
    <w:p w:rsidR="009463BB" w:rsidRDefault="009463BB" w:rsidP="006F682E">
      <w:pPr>
        <w:spacing w:after="0" w:line="240" w:lineRule="auto"/>
        <w:ind w:firstLine="709"/>
        <w:jc w:val="center"/>
        <w:rPr>
          <w:rFonts w:ascii="Times New Roman" w:hAnsi="Times New Roman" w:cs="Times New Roman"/>
          <w:b/>
          <w:bCs/>
          <w:sz w:val="28"/>
          <w:szCs w:val="28"/>
          <w:lang w:val="uk-UA"/>
        </w:rPr>
      </w:pPr>
    </w:p>
    <w:p w:rsidR="009463BB" w:rsidRPr="00F078CB" w:rsidRDefault="00F078CB" w:rsidP="006F682E">
      <w:pPr>
        <w:spacing w:after="0" w:line="240" w:lineRule="auto"/>
        <w:jc w:val="both"/>
        <w:rPr>
          <w:rFonts w:ascii="Times New Roman" w:hAnsi="Times New Roman" w:cs="Times New Roman"/>
          <w:bCs/>
          <w:sz w:val="28"/>
          <w:szCs w:val="28"/>
          <w:lang w:val="uk-UA"/>
        </w:rPr>
      </w:pPr>
      <w:r>
        <w:rPr>
          <w:rFonts w:ascii="Times New Roman" w:hAnsi="Times New Roman" w:cs="Times New Roman"/>
          <w:b/>
          <w:bCs/>
          <w:sz w:val="28"/>
          <w:szCs w:val="28"/>
          <w:lang w:val="uk-UA"/>
        </w:rPr>
        <w:tab/>
      </w:r>
      <w:r w:rsidRPr="00F078CB">
        <w:rPr>
          <w:rFonts w:ascii="Times New Roman" w:hAnsi="Times New Roman" w:cs="Times New Roman"/>
          <w:bCs/>
          <w:sz w:val="28"/>
          <w:szCs w:val="28"/>
          <w:lang w:val="uk-UA"/>
        </w:rPr>
        <w:t xml:space="preserve">Департамент економічного розвитку Миколаївської міської ради створено рішенням Миколаївської міської ради від </w:t>
      </w:r>
      <w:r w:rsidR="005B6AD4">
        <w:rPr>
          <w:rFonts w:ascii="Times New Roman" w:hAnsi="Times New Roman" w:cs="Times New Roman"/>
          <w:bCs/>
          <w:sz w:val="28"/>
          <w:szCs w:val="28"/>
          <w:lang w:val="uk-UA"/>
        </w:rPr>
        <w:t xml:space="preserve">22.12.2016 </w:t>
      </w:r>
      <w:r w:rsidRPr="00F078CB">
        <w:rPr>
          <w:rFonts w:ascii="Times New Roman" w:hAnsi="Times New Roman" w:cs="Times New Roman"/>
          <w:bCs/>
          <w:sz w:val="28"/>
          <w:szCs w:val="28"/>
          <w:lang w:val="uk-UA"/>
        </w:rPr>
        <w:t xml:space="preserve"> № </w:t>
      </w:r>
      <w:r w:rsidR="005B6AD4">
        <w:rPr>
          <w:rFonts w:ascii="Times New Roman" w:hAnsi="Times New Roman" w:cs="Times New Roman"/>
          <w:bCs/>
          <w:sz w:val="28"/>
          <w:szCs w:val="28"/>
          <w:lang w:val="uk-UA"/>
        </w:rPr>
        <w:t xml:space="preserve">13/1 </w:t>
      </w:r>
      <w:r w:rsidRPr="00F078CB">
        <w:rPr>
          <w:rFonts w:ascii="Times New Roman" w:hAnsi="Times New Roman" w:cs="Times New Roman"/>
          <w:bCs/>
          <w:sz w:val="28"/>
          <w:szCs w:val="28"/>
          <w:lang w:val="uk-UA"/>
        </w:rPr>
        <w:t>«</w:t>
      </w:r>
      <w:r w:rsidR="005B6AD4">
        <w:rPr>
          <w:rFonts w:ascii="Times New Roman" w:hAnsi="Times New Roman" w:cs="Times New Roman"/>
          <w:bCs/>
          <w:sz w:val="28"/>
          <w:szCs w:val="28"/>
          <w:lang w:val="uk-UA"/>
        </w:rPr>
        <w:t>Про затвердження</w:t>
      </w:r>
      <w:bookmarkStart w:id="0" w:name="_GoBack"/>
      <w:bookmarkEnd w:id="0"/>
      <w:r w:rsidR="005B6AD4">
        <w:rPr>
          <w:rFonts w:ascii="Times New Roman" w:hAnsi="Times New Roman" w:cs="Times New Roman"/>
          <w:bCs/>
          <w:sz w:val="28"/>
          <w:szCs w:val="28"/>
          <w:lang w:val="uk-UA"/>
        </w:rPr>
        <w:t xml:space="preserve"> структури виконавчих органів Миколаївської міської ради»</w:t>
      </w:r>
      <w:r w:rsidRPr="00F078CB">
        <w:rPr>
          <w:rFonts w:ascii="Times New Roman" w:hAnsi="Times New Roman" w:cs="Times New Roman"/>
          <w:bCs/>
          <w:sz w:val="28"/>
          <w:szCs w:val="28"/>
          <w:lang w:val="uk-UA"/>
        </w:rPr>
        <w:t xml:space="preserve">, до складу якого входять управління економіки та інвестицій та управління з розвитку споживчого ринку. </w:t>
      </w:r>
    </w:p>
    <w:p w:rsidR="00027979" w:rsidRPr="00F078CB" w:rsidRDefault="00027979" w:rsidP="00027979">
      <w:pPr>
        <w:spacing w:after="0" w:line="240" w:lineRule="auto"/>
        <w:ind w:firstLine="709"/>
        <w:jc w:val="both"/>
        <w:rPr>
          <w:rFonts w:ascii="Times New Roman" w:hAnsi="Times New Roman" w:cs="Times New Roman"/>
          <w:sz w:val="28"/>
          <w:szCs w:val="28"/>
          <w:lang w:val="uk-UA"/>
        </w:rPr>
      </w:pPr>
      <w:r w:rsidRPr="00F078CB">
        <w:rPr>
          <w:rFonts w:ascii="Times New Roman" w:hAnsi="Times New Roman" w:cs="Times New Roman"/>
          <w:sz w:val="28"/>
          <w:szCs w:val="28"/>
          <w:lang w:val="uk-UA"/>
        </w:rPr>
        <w:t>Рівень соціально-економічного розвитку та інвестиційний потенціал міста високі, проте, темпи зростання окремих показників, що характеризують стан місцевої економіки, залишалися повільними.</w:t>
      </w:r>
    </w:p>
    <w:p w:rsidR="00EA7FDE" w:rsidRPr="00EA7FDE" w:rsidRDefault="00EA7FDE" w:rsidP="006F682E">
      <w:pPr>
        <w:spacing w:after="0" w:line="240" w:lineRule="auto"/>
        <w:ind w:firstLine="600"/>
        <w:jc w:val="both"/>
        <w:rPr>
          <w:rFonts w:ascii="Times New Roman" w:hAnsi="Times New Roman" w:cs="Times New Roman"/>
          <w:i/>
          <w:sz w:val="28"/>
          <w:szCs w:val="28"/>
          <w:lang w:val="uk-UA"/>
        </w:rPr>
      </w:pPr>
      <w:r>
        <w:rPr>
          <w:rFonts w:ascii="Times New Roman" w:hAnsi="Times New Roman" w:cs="Times New Roman"/>
          <w:i/>
          <w:sz w:val="28"/>
          <w:szCs w:val="28"/>
          <w:lang w:val="uk-UA"/>
        </w:rPr>
        <w:t>Соціально-економічний розвиток</w:t>
      </w:r>
    </w:p>
    <w:p w:rsidR="009463BB" w:rsidRPr="00B61FE5" w:rsidRDefault="009463BB" w:rsidP="006F682E">
      <w:pPr>
        <w:spacing w:after="0" w:line="240" w:lineRule="auto"/>
        <w:ind w:firstLine="600"/>
        <w:jc w:val="both"/>
        <w:rPr>
          <w:rFonts w:ascii="Times New Roman" w:hAnsi="Times New Roman" w:cs="Times New Roman"/>
          <w:sz w:val="28"/>
          <w:szCs w:val="28"/>
          <w:lang w:val="uk-UA"/>
        </w:rPr>
      </w:pPr>
      <w:r w:rsidRPr="00B61FE5">
        <w:rPr>
          <w:rFonts w:ascii="Times New Roman" w:hAnsi="Times New Roman" w:cs="Times New Roman"/>
          <w:sz w:val="28"/>
          <w:szCs w:val="28"/>
          <w:lang w:val="uk-UA"/>
        </w:rPr>
        <w:t xml:space="preserve">З метою визначення конкретних пріоритетів у соціальній та економічній сфері та заходів, які повинні забезпечити досягнення пріоритетів </w:t>
      </w:r>
      <w:r w:rsidR="000541BE">
        <w:rPr>
          <w:rFonts w:ascii="Times New Roman" w:hAnsi="Times New Roman" w:cs="Times New Roman"/>
          <w:sz w:val="28"/>
          <w:szCs w:val="28"/>
          <w:lang w:val="uk-UA"/>
        </w:rPr>
        <w:t xml:space="preserve"> у соціальній та економічній сфері  розробляється Програма економічного і соціального розвитку. На сьогодні </w:t>
      </w:r>
      <w:r w:rsidRPr="00B61FE5">
        <w:rPr>
          <w:rFonts w:ascii="Times New Roman" w:hAnsi="Times New Roman" w:cs="Times New Roman"/>
          <w:sz w:val="28"/>
          <w:szCs w:val="28"/>
          <w:lang w:val="uk-UA"/>
        </w:rPr>
        <w:t>департаментом економічного розвитку Миколаївської міської ради за участю виконавчих органів Миколаївської міської ради розроблено проект Програми</w:t>
      </w:r>
      <w:r w:rsidR="000541BE">
        <w:rPr>
          <w:rFonts w:ascii="Times New Roman" w:hAnsi="Times New Roman" w:cs="Times New Roman"/>
          <w:sz w:val="28"/>
          <w:szCs w:val="28"/>
          <w:lang w:val="uk-UA"/>
        </w:rPr>
        <w:t xml:space="preserve"> на середньостроковий період (на </w:t>
      </w:r>
      <w:r w:rsidRPr="00B61FE5">
        <w:rPr>
          <w:rFonts w:ascii="Times New Roman" w:hAnsi="Times New Roman" w:cs="Times New Roman"/>
          <w:sz w:val="28"/>
          <w:szCs w:val="28"/>
          <w:lang w:val="uk-UA"/>
        </w:rPr>
        <w:t>2018-2020 роки</w:t>
      </w:r>
      <w:r w:rsidR="000541BE">
        <w:rPr>
          <w:rFonts w:ascii="Times New Roman" w:hAnsi="Times New Roman" w:cs="Times New Roman"/>
          <w:sz w:val="28"/>
          <w:szCs w:val="28"/>
          <w:lang w:val="uk-UA"/>
        </w:rPr>
        <w:t>)</w:t>
      </w:r>
      <w:r w:rsidR="003D6BEC">
        <w:rPr>
          <w:rFonts w:ascii="Times New Roman" w:hAnsi="Times New Roman" w:cs="Times New Roman"/>
          <w:sz w:val="28"/>
          <w:szCs w:val="28"/>
          <w:lang w:val="uk-UA"/>
        </w:rPr>
        <w:t>, що стане основою для формування бюджету розвитку міста</w:t>
      </w:r>
      <w:r w:rsidRPr="00B61FE5">
        <w:rPr>
          <w:rFonts w:ascii="Times New Roman" w:hAnsi="Times New Roman" w:cs="Times New Roman"/>
          <w:sz w:val="28"/>
          <w:szCs w:val="28"/>
          <w:lang w:val="uk-UA"/>
        </w:rPr>
        <w:t>.</w:t>
      </w:r>
      <w:r w:rsidRPr="00B61FE5">
        <w:rPr>
          <w:rFonts w:ascii="Times New Roman" w:hAnsi="Times New Roman" w:cs="Times New Roman"/>
          <w:sz w:val="28"/>
          <w:szCs w:val="28"/>
          <w:lang w:val="uk-UA"/>
        </w:rPr>
        <w:tab/>
        <w:t>Визначено наступні пріоритети:</w:t>
      </w:r>
    </w:p>
    <w:p w:rsidR="009463BB" w:rsidRPr="00B61FE5" w:rsidRDefault="009463BB" w:rsidP="00F857B9">
      <w:pPr>
        <w:numPr>
          <w:ilvl w:val="0"/>
          <w:numId w:val="5"/>
        </w:numPr>
        <w:spacing w:after="0" w:line="240" w:lineRule="auto"/>
        <w:ind w:left="0" w:firstLine="567"/>
        <w:jc w:val="both"/>
        <w:rPr>
          <w:rFonts w:ascii="Times New Roman" w:hAnsi="Times New Roman"/>
          <w:sz w:val="28"/>
          <w:szCs w:val="28"/>
          <w:lang w:val="uk-UA"/>
        </w:rPr>
      </w:pPr>
      <w:r w:rsidRPr="00B61FE5">
        <w:rPr>
          <w:rFonts w:ascii="Times New Roman" w:hAnsi="Times New Roman"/>
          <w:sz w:val="28"/>
          <w:szCs w:val="28"/>
          <w:lang w:val="uk-UA"/>
        </w:rPr>
        <w:t>підвищення ефективності управління фінансовим</w:t>
      </w:r>
      <w:r w:rsidRPr="00B61FE5">
        <w:rPr>
          <w:rFonts w:ascii="Times New Roman" w:hAnsi="Times New Roman"/>
          <w:sz w:val="28"/>
          <w:szCs w:val="28"/>
        </w:rPr>
        <w:t xml:space="preserve">и та </w:t>
      </w:r>
      <w:proofErr w:type="spellStart"/>
      <w:r w:rsidRPr="00B61FE5">
        <w:rPr>
          <w:rFonts w:ascii="Times New Roman" w:hAnsi="Times New Roman"/>
          <w:sz w:val="28"/>
          <w:szCs w:val="28"/>
        </w:rPr>
        <w:t>матеріальними</w:t>
      </w:r>
      <w:proofErr w:type="spellEnd"/>
      <w:r w:rsidRPr="00B61FE5">
        <w:rPr>
          <w:rFonts w:ascii="Times New Roman" w:hAnsi="Times New Roman"/>
          <w:sz w:val="28"/>
          <w:szCs w:val="28"/>
          <w:lang w:val="uk-UA"/>
        </w:rPr>
        <w:t xml:space="preserve"> ресурсами;</w:t>
      </w:r>
    </w:p>
    <w:p w:rsidR="009463BB" w:rsidRPr="00B61FE5" w:rsidRDefault="009463BB" w:rsidP="00F857B9">
      <w:pPr>
        <w:numPr>
          <w:ilvl w:val="0"/>
          <w:numId w:val="5"/>
        </w:numPr>
        <w:spacing w:after="0" w:line="240" w:lineRule="auto"/>
        <w:jc w:val="both"/>
        <w:rPr>
          <w:rFonts w:ascii="Times New Roman" w:hAnsi="Times New Roman" w:cs="Times New Roman"/>
          <w:sz w:val="28"/>
          <w:szCs w:val="28"/>
          <w:lang w:val="uk-UA"/>
        </w:rPr>
      </w:pPr>
      <w:r w:rsidRPr="00B61FE5">
        <w:rPr>
          <w:rFonts w:ascii="Times New Roman" w:hAnsi="Times New Roman" w:cs="Times New Roman"/>
          <w:sz w:val="28"/>
          <w:szCs w:val="28"/>
          <w:lang w:val="uk-UA"/>
        </w:rPr>
        <w:t>розвиток економіки;</w:t>
      </w:r>
    </w:p>
    <w:p w:rsidR="009463BB" w:rsidRPr="00B61FE5" w:rsidRDefault="009463BB" w:rsidP="00F857B9">
      <w:pPr>
        <w:numPr>
          <w:ilvl w:val="0"/>
          <w:numId w:val="5"/>
        </w:numPr>
        <w:spacing w:after="0" w:line="240" w:lineRule="auto"/>
        <w:jc w:val="both"/>
        <w:rPr>
          <w:rFonts w:ascii="Times New Roman" w:hAnsi="Times New Roman" w:cs="Times New Roman"/>
          <w:sz w:val="28"/>
          <w:szCs w:val="28"/>
          <w:lang w:val="uk-UA"/>
        </w:rPr>
      </w:pPr>
      <w:r w:rsidRPr="00B61FE5">
        <w:rPr>
          <w:rFonts w:ascii="Times New Roman" w:hAnsi="Times New Roman" w:cs="Times New Roman"/>
          <w:sz w:val="28"/>
          <w:szCs w:val="28"/>
          <w:lang w:val="uk-UA"/>
        </w:rPr>
        <w:t>розвиток інфраструктури;</w:t>
      </w:r>
    </w:p>
    <w:p w:rsidR="009463BB" w:rsidRPr="00B61FE5" w:rsidRDefault="009463BB" w:rsidP="00B0742E">
      <w:pPr>
        <w:numPr>
          <w:ilvl w:val="0"/>
          <w:numId w:val="5"/>
        </w:numPr>
        <w:spacing w:after="0" w:line="240" w:lineRule="auto"/>
        <w:jc w:val="both"/>
        <w:rPr>
          <w:rFonts w:ascii="Times New Roman" w:hAnsi="Times New Roman" w:cs="Times New Roman"/>
          <w:sz w:val="28"/>
          <w:szCs w:val="28"/>
          <w:lang w:val="uk-UA"/>
        </w:rPr>
      </w:pPr>
      <w:r w:rsidRPr="00B61FE5">
        <w:rPr>
          <w:rFonts w:ascii="Times New Roman" w:hAnsi="Times New Roman" w:cs="Times New Roman"/>
          <w:sz w:val="28"/>
          <w:szCs w:val="28"/>
          <w:lang w:val="uk-UA"/>
        </w:rPr>
        <w:t>підвищення соціальних стандартів та якості життя;</w:t>
      </w:r>
    </w:p>
    <w:p w:rsidR="009463BB" w:rsidRDefault="009463BB" w:rsidP="00B0742E">
      <w:pPr>
        <w:numPr>
          <w:ilvl w:val="0"/>
          <w:numId w:val="5"/>
        </w:numPr>
        <w:spacing w:after="0" w:line="240" w:lineRule="auto"/>
        <w:jc w:val="both"/>
        <w:rPr>
          <w:rFonts w:ascii="Times New Roman" w:hAnsi="Times New Roman" w:cs="Times New Roman"/>
          <w:sz w:val="28"/>
          <w:szCs w:val="28"/>
          <w:lang w:val="uk-UA"/>
        </w:rPr>
      </w:pPr>
      <w:r w:rsidRPr="00B61FE5">
        <w:rPr>
          <w:rFonts w:ascii="Times New Roman" w:hAnsi="Times New Roman" w:cs="Times New Roman"/>
          <w:sz w:val="28"/>
          <w:szCs w:val="28"/>
          <w:lang w:val="uk-UA"/>
        </w:rPr>
        <w:t>забезпечення безпеки життєдіяльності мешканців міста.</w:t>
      </w:r>
    </w:p>
    <w:p w:rsidR="00027979" w:rsidRDefault="00F078CB" w:rsidP="00EA7FDE">
      <w:pPr>
        <w:spacing w:after="0" w:line="240" w:lineRule="auto"/>
        <w:ind w:firstLine="567"/>
        <w:jc w:val="both"/>
        <w:rPr>
          <w:rFonts w:ascii="Times New Roman" w:hAnsi="Times New Roman" w:cs="Times New Roman"/>
          <w:sz w:val="28"/>
          <w:szCs w:val="28"/>
          <w:lang w:val="uk-UA"/>
        </w:rPr>
      </w:pPr>
      <w:r w:rsidRPr="00176673">
        <w:rPr>
          <w:rFonts w:ascii="Times New Roman" w:hAnsi="Times New Roman" w:cs="Times New Roman"/>
          <w:sz w:val="28"/>
          <w:szCs w:val="28"/>
          <w:lang w:val="uk-UA"/>
        </w:rPr>
        <w:t>Ведеться база даних міських цільових програм розвитку. На сьогодні ді</w:t>
      </w:r>
      <w:r w:rsidR="004432F3">
        <w:rPr>
          <w:rFonts w:ascii="Times New Roman" w:hAnsi="Times New Roman" w:cs="Times New Roman"/>
          <w:sz w:val="28"/>
          <w:szCs w:val="28"/>
          <w:lang w:val="uk-UA"/>
        </w:rPr>
        <w:t>ють</w:t>
      </w:r>
      <w:r w:rsidR="00176673" w:rsidRPr="00176673">
        <w:rPr>
          <w:rFonts w:ascii="Times New Roman" w:hAnsi="Times New Roman" w:cs="Times New Roman"/>
          <w:sz w:val="28"/>
          <w:szCs w:val="28"/>
          <w:lang w:val="uk-UA"/>
        </w:rPr>
        <w:t xml:space="preserve"> 26 програм розвитку.</w:t>
      </w:r>
    </w:p>
    <w:p w:rsidR="00EA7FDE" w:rsidRPr="00736E03" w:rsidRDefault="00EA7FDE" w:rsidP="00EA7FDE">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Департаментом ведеться обробка системи статистичних показників соціально-економічного розвитку міста. За даними Головного управління статистики у Миколаївській області, короткі підсумки соціально-економічного становища </w:t>
      </w:r>
      <w:proofErr w:type="spellStart"/>
      <w:r>
        <w:rPr>
          <w:rFonts w:ascii="Times New Roman" w:hAnsi="Times New Roman" w:cs="Times New Roman"/>
          <w:sz w:val="28"/>
          <w:szCs w:val="28"/>
          <w:lang w:val="uk-UA"/>
        </w:rPr>
        <w:t>м.Миколаєва</w:t>
      </w:r>
      <w:proofErr w:type="spellEnd"/>
      <w:r>
        <w:rPr>
          <w:rFonts w:ascii="Times New Roman" w:hAnsi="Times New Roman" w:cs="Times New Roman"/>
          <w:sz w:val="28"/>
          <w:szCs w:val="28"/>
          <w:lang w:val="uk-UA"/>
        </w:rPr>
        <w:t xml:space="preserve"> за січень-вересень 2017 року додаються (додаток 1).</w:t>
      </w:r>
    </w:p>
    <w:p w:rsidR="00EA7FDE" w:rsidRPr="00EA7FDE" w:rsidRDefault="00EA7FDE" w:rsidP="00176673">
      <w:pPr>
        <w:spacing w:after="0" w:line="240" w:lineRule="auto"/>
        <w:ind w:left="600"/>
        <w:jc w:val="both"/>
        <w:rPr>
          <w:rFonts w:ascii="Times New Roman" w:hAnsi="Times New Roman" w:cs="Times New Roman"/>
          <w:i/>
          <w:sz w:val="28"/>
          <w:szCs w:val="28"/>
          <w:lang w:val="uk-UA"/>
        </w:rPr>
      </w:pPr>
      <w:r>
        <w:rPr>
          <w:rFonts w:ascii="Times New Roman" w:hAnsi="Times New Roman" w:cs="Times New Roman"/>
          <w:i/>
          <w:sz w:val="28"/>
          <w:szCs w:val="28"/>
          <w:lang w:val="uk-UA"/>
        </w:rPr>
        <w:t>Громадський бюджет</w:t>
      </w:r>
    </w:p>
    <w:p w:rsidR="00AE5FFF" w:rsidRDefault="00AE5FFF" w:rsidP="00BC4041">
      <w:pPr>
        <w:spacing w:after="0" w:line="240" w:lineRule="auto"/>
        <w:ind w:firstLine="600"/>
        <w:jc w:val="both"/>
        <w:rPr>
          <w:rFonts w:ascii="Times New Roman" w:hAnsi="Times New Roman" w:cs="Times New Roman"/>
          <w:sz w:val="28"/>
          <w:szCs w:val="28"/>
          <w:lang w:val="uk-UA"/>
        </w:rPr>
      </w:pPr>
      <w:r>
        <w:rPr>
          <w:rFonts w:ascii="Times New Roman" w:hAnsi="Times New Roman" w:cs="Times New Roman"/>
          <w:sz w:val="28"/>
          <w:szCs w:val="28"/>
          <w:lang w:val="uk-UA"/>
        </w:rPr>
        <w:t>У 2017 році у місті впроваджується громадський бюджет -</w:t>
      </w:r>
      <w:r w:rsidR="009463BB" w:rsidRPr="00B61FE5">
        <w:rPr>
          <w:rFonts w:ascii="Times New Roman" w:hAnsi="Times New Roman" w:cs="Times New Roman"/>
          <w:sz w:val="28"/>
          <w:szCs w:val="28"/>
          <w:lang w:val="uk-UA"/>
        </w:rPr>
        <w:t xml:space="preserve"> інноваційни</w:t>
      </w:r>
      <w:r>
        <w:rPr>
          <w:rFonts w:ascii="Times New Roman" w:hAnsi="Times New Roman" w:cs="Times New Roman"/>
          <w:sz w:val="28"/>
          <w:szCs w:val="28"/>
          <w:lang w:val="uk-UA"/>
        </w:rPr>
        <w:t>й</w:t>
      </w:r>
      <w:r w:rsidR="009463BB" w:rsidRPr="00B61FE5">
        <w:rPr>
          <w:rFonts w:ascii="Times New Roman" w:hAnsi="Times New Roman" w:cs="Times New Roman"/>
          <w:sz w:val="28"/>
          <w:szCs w:val="28"/>
          <w:lang w:val="uk-UA"/>
        </w:rPr>
        <w:t xml:space="preserve"> механізм залучення громадськості до розподілу коштів міського бюджету </w:t>
      </w:r>
      <w:proofErr w:type="spellStart"/>
      <w:r w:rsidR="009463BB" w:rsidRPr="00B61FE5">
        <w:rPr>
          <w:rFonts w:ascii="Times New Roman" w:hAnsi="Times New Roman" w:cs="Times New Roman"/>
          <w:sz w:val="28"/>
          <w:szCs w:val="28"/>
          <w:lang w:val="uk-UA"/>
        </w:rPr>
        <w:t>м.Миколаєва</w:t>
      </w:r>
      <w:proofErr w:type="spellEnd"/>
      <w:r w:rsidR="009463BB" w:rsidRPr="00B61FE5">
        <w:rPr>
          <w:rFonts w:ascii="Times New Roman" w:hAnsi="Times New Roman" w:cs="Times New Roman"/>
          <w:sz w:val="28"/>
          <w:szCs w:val="28"/>
          <w:lang w:val="uk-UA"/>
        </w:rPr>
        <w:t xml:space="preserve"> та розвитку демократичного процесу обговорення громадою напрямів використання бюджетних коштів</w:t>
      </w:r>
      <w:r>
        <w:rPr>
          <w:rFonts w:ascii="Times New Roman" w:hAnsi="Times New Roman" w:cs="Times New Roman"/>
          <w:sz w:val="28"/>
          <w:szCs w:val="28"/>
          <w:lang w:val="uk-UA"/>
        </w:rPr>
        <w:t xml:space="preserve">. </w:t>
      </w:r>
    </w:p>
    <w:p w:rsidR="00BC4041" w:rsidRPr="00BC4041" w:rsidRDefault="00BC4041" w:rsidP="006F682E">
      <w:pPr>
        <w:tabs>
          <w:tab w:val="center" w:pos="4819"/>
          <w:tab w:val="left" w:pos="6077"/>
        </w:tabs>
        <w:spacing w:after="0" w:line="240" w:lineRule="auto"/>
        <w:ind w:firstLine="600"/>
        <w:jc w:val="both"/>
        <w:rPr>
          <w:rFonts w:ascii="Times New Roman" w:hAnsi="Times New Roman" w:cs="Times New Roman"/>
          <w:sz w:val="28"/>
          <w:szCs w:val="28"/>
          <w:lang w:val="uk-UA"/>
        </w:rPr>
      </w:pPr>
      <w:r w:rsidRPr="00BC4041">
        <w:rPr>
          <w:rFonts w:ascii="Times New Roman" w:hAnsi="Times New Roman" w:cs="Times New Roman"/>
          <w:sz w:val="28"/>
          <w:szCs w:val="28"/>
          <w:lang w:val="uk-UA"/>
        </w:rPr>
        <w:t xml:space="preserve">На сесії Миколаївської міської ради 13 вересня </w:t>
      </w:r>
      <w:r w:rsidR="004432F3">
        <w:rPr>
          <w:rFonts w:ascii="Times New Roman" w:hAnsi="Times New Roman" w:cs="Times New Roman"/>
          <w:sz w:val="28"/>
          <w:szCs w:val="28"/>
          <w:lang w:val="uk-UA"/>
        </w:rPr>
        <w:t xml:space="preserve">2017 року </w:t>
      </w:r>
      <w:r w:rsidRPr="00BC4041">
        <w:rPr>
          <w:rFonts w:ascii="Times New Roman" w:hAnsi="Times New Roman" w:cs="Times New Roman"/>
          <w:sz w:val="28"/>
          <w:szCs w:val="28"/>
          <w:lang w:val="uk-UA"/>
        </w:rPr>
        <w:t xml:space="preserve">затверджено Положення про громадський бюджет </w:t>
      </w:r>
      <w:proofErr w:type="spellStart"/>
      <w:r w:rsidRPr="00BC4041">
        <w:rPr>
          <w:rFonts w:ascii="Times New Roman" w:hAnsi="Times New Roman" w:cs="Times New Roman"/>
          <w:sz w:val="28"/>
          <w:szCs w:val="28"/>
          <w:lang w:val="uk-UA"/>
        </w:rPr>
        <w:t>м.Миколаєва</w:t>
      </w:r>
      <w:proofErr w:type="spellEnd"/>
      <w:r w:rsidRPr="00BC4041">
        <w:rPr>
          <w:rFonts w:ascii="Times New Roman" w:hAnsi="Times New Roman" w:cs="Times New Roman"/>
          <w:sz w:val="28"/>
          <w:szCs w:val="28"/>
          <w:lang w:val="uk-UA"/>
        </w:rPr>
        <w:t xml:space="preserve"> та міськ</w:t>
      </w:r>
      <w:r w:rsidR="004432F3">
        <w:rPr>
          <w:rFonts w:ascii="Times New Roman" w:hAnsi="Times New Roman" w:cs="Times New Roman"/>
          <w:sz w:val="28"/>
          <w:szCs w:val="28"/>
          <w:lang w:val="uk-UA"/>
        </w:rPr>
        <w:t>у</w:t>
      </w:r>
      <w:r w:rsidRPr="00BC4041">
        <w:rPr>
          <w:rFonts w:ascii="Times New Roman" w:hAnsi="Times New Roman" w:cs="Times New Roman"/>
          <w:sz w:val="28"/>
          <w:szCs w:val="28"/>
          <w:lang w:val="uk-UA"/>
        </w:rPr>
        <w:t xml:space="preserve"> Програм</w:t>
      </w:r>
      <w:r w:rsidR="004432F3">
        <w:rPr>
          <w:rFonts w:ascii="Times New Roman" w:hAnsi="Times New Roman" w:cs="Times New Roman"/>
          <w:sz w:val="28"/>
          <w:szCs w:val="28"/>
          <w:lang w:val="uk-UA"/>
        </w:rPr>
        <w:t>у</w:t>
      </w:r>
      <w:r w:rsidRPr="00BC4041">
        <w:rPr>
          <w:rFonts w:ascii="Times New Roman" w:hAnsi="Times New Roman" w:cs="Times New Roman"/>
          <w:sz w:val="28"/>
          <w:szCs w:val="28"/>
          <w:lang w:val="uk-UA"/>
        </w:rPr>
        <w:t xml:space="preserve"> «Громадський бюджет </w:t>
      </w:r>
      <w:proofErr w:type="spellStart"/>
      <w:r w:rsidRPr="00BC4041">
        <w:rPr>
          <w:rFonts w:ascii="Times New Roman" w:hAnsi="Times New Roman" w:cs="Times New Roman"/>
          <w:sz w:val="28"/>
          <w:szCs w:val="28"/>
          <w:lang w:val="uk-UA"/>
        </w:rPr>
        <w:t>м.Миколаєва</w:t>
      </w:r>
      <w:proofErr w:type="spellEnd"/>
      <w:r w:rsidRPr="00BC4041">
        <w:rPr>
          <w:rFonts w:ascii="Times New Roman" w:hAnsi="Times New Roman" w:cs="Times New Roman"/>
          <w:sz w:val="28"/>
          <w:szCs w:val="28"/>
          <w:lang w:val="uk-UA"/>
        </w:rPr>
        <w:t>»</w:t>
      </w:r>
      <w:r w:rsidR="00682222">
        <w:rPr>
          <w:rFonts w:ascii="Times New Roman" w:hAnsi="Times New Roman" w:cs="Times New Roman"/>
          <w:sz w:val="28"/>
          <w:szCs w:val="28"/>
          <w:lang w:val="uk-UA"/>
        </w:rPr>
        <w:t xml:space="preserve"> на 2017-2020 роки</w:t>
      </w:r>
      <w:r w:rsidRPr="00BC4041">
        <w:rPr>
          <w:rFonts w:ascii="Times New Roman" w:hAnsi="Times New Roman" w:cs="Times New Roman"/>
          <w:sz w:val="28"/>
          <w:szCs w:val="28"/>
          <w:lang w:val="uk-UA"/>
        </w:rPr>
        <w:t xml:space="preserve">. На  реалізацію </w:t>
      </w:r>
      <w:r w:rsidR="00682222">
        <w:rPr>
          <w:rFonts w:ascii="Times New Roman" w:hAnsi="Times New Roman" w:cs="Times New Roman"/>
          <w:sz w:val="28"/>
          <w:szCs w:val="28"/>
          <w:lang w:val="uk-UA"/>
        </w:rPr>
        <w:t xml:space="preserve">проектів - переможців </w:t>
      </w:r>
      <w:r w:rsidRPr="00BC4041">
        <w:rPr>
          <w:rFonts w:ascii="Times New Roman" w:hAnsi="Times New Roman" w:cs="Times New Roman"/>
          <w:sz w:val="28"/>
          <w:szCs w:val="28"/>
          <w:lang w:val="uk-UA"/>
        </w:rPr>
        <w:t xml:space="preserve">передбачено 37 </w:t>
      </w:r>
      <w:proofErr w:type="spellStart"/>
      <w:r w:rsidRPr="00BC4041">
        <w:rPr>
          <w:rFonts w:ascii="Times New Roman" w:hAnsi="Times New Roman" w:cs="Times New Roman"/>
          <w:sz w:val="28"/>
          <w:szCs w:val="28"/>
          <w:lang w:val="uk-UA"/>
        </w:rPr>
        <w:t>млн.грн</w:t>
      </w:r>
      <w:proofErr w:type="spellEnd"/>
      <w:r w:rsidR="002E00C2">
        <w:rPr>
          <w:rFonts w:ascii="Times New Roman" w:hAnsi="Times New Roman" w:cs="Times New Roman"/>
          <w:sz w:val="28"/>
          <w:szCs w:val="28"/>
          <w:lang w:val="uk-UA"/>
        </w:rPr>
        <w:t>.</w:t>
      </w:r>
      <w:r w:rsidRPr="00BC4041">
        <w:rPr>
          <w:rFonts w:ascii="Times New Roman" w:hAnsi="Times New Roman" w:cs="Times New Roman"/>
          <w:sz w:val="28"/>
          <w:szCs w:val="28"/>
          <w:lang w:val="uk-UA"/>
        </w:rPr>
        <w:t xml:space="preserve"> (2018-2020 рр</w:t>
      </w:r>
      <w:r w:rsidR="00B91D62">
        <w:rPr>
          <w:rFonts w:ascii="Times New Roman" w:hAnsi="Times New Roman" w:cs="Times New Roman"/>
          <w:sz w:val="28"/>
          <w:szCs w:val="28"/>
          <w:lang w:val="uk-UA"/>
        </w:rPr>
        <w:t>.</w:t>
      </w:r>
      <w:r w:rsidRPr="00BC4041">
        <w:rPr>
          <w:rFonts w:ascii="Times New Roman" w:hAnsi="Times New Roman" w:cs="Times New Roman"/>
          <w:sz w:val="28"/>
          <w:szCs w:val="28"/>
          <w:lang w:val="uk-UA"/>
        </w:rPr>
        <w:t>) бюджетних коштів, а також кошти Фундації українсько-польської співпраці  ПАУСІ.</w:t>
      </w:r>
    </w:p>
    <w:p w:rsidR="009463BB" w:rsidRPr="00B61FE5" w:rsidRDefault="009463BB" w:rsidP="006F682E">
      <w:pPr>
        <w:tabs>
          <w:tab w:val="center" w:pos="4819"/>
          <w:tab w:val="left" w:pos="6077"/>
        </w:tabs>
        <w:spacing w:after="0" w:line="240" w:lineRule="auto"/>
        <w:ind w:firstLine="600"/>
        <w:jc w:val="both"/>
        <w:rPr>
          <w:rFonts w:ascii="Times New Roman" w:hAnsi="Times New Roman" w:cs="Times New Roman"/>
          <w:sz w:val="28"/>
          <w:szCs w:val="28"/>
          <w:lang w:val="uk-UA"/>
        </w:rPr>
      </w:pPr>
      <w:r w:rsidRPr="00B61FE5">
        <w:rPr>
          <w:rFonts w:ascii="Times New Roman" w:hAnsi="Times New Roman" w:cs="Times New Roman"/>
          <w:sz w:val="28"/>
          <w:szCs w:val="28"/>
          <w:lang w:val="uk-UA"/>
        </w:rPr>
        <w:lastRenderedPageBreak/>
        <w:t xml:space="preserve">На сьогодні триває робота з впровадження </w:t>
      </w:r>
      <w:r w:rsidR="004432F3">
        <w:rPr>
          <w:rFonts w:ascii="Times New Roman" w:hAnsi="Times New Roman" w:cs="Times New Roman"/>
          <w:sz w:val="28"/>
          <w:szCs w:val="28"/>
          <w:lang w:val="uk-UA"/>
        </w:rPr>
        <w:t>г</w:t>
      </w:r>
      <w:r w:rsidRPr="00B61FE5">
        <w:rPr>
          <w:rFonts w:ascii="Times New Roman" w:hAnsi="Times New Roman" w:cs="Times New Roman"/>
          <w:sz w:val="28"/>
          <w:szCs w:val="28"/>
          <w:lang w:val="uk-UA"/>
        </w:rPr>
        <w:t xml:space="preserve">ромадського бюджету в </w:t>
      </w:r>
      <w:proofErr w:type="spellStart"/>
      <w:r w:rsidRPr="00B61FE5">
        <w:rPr>
          <w:rFonts w:ascii="Times New Roman" w:hAnsi="Times New Roman" w:cs="Times New Roman"/>
          <w:sz w:val="28"/>
          <w:szCs w:val="28"/>
          <w:lang w:val="uk-UA"/>
        </w:rPr>
        <w:t>м.Миколаєві</w:t>
      </w:r>
      <w:proofErr w:type="spellEnd"/>
      <w:r w:rsidR="002C141D">
        <w:rPr>
          <w:rFonts w:ascii="Times New Roman" w:hAnsi="Times New Roman" w:cs="Times New Roman"/>
          <w:sz w:val="28"/>
          <w:szCs w:val="28"/>
          <w:lang w:val="uk-UA"/>
        </w:rPr>
        <w:t xml:space="preserve"> на 2018 рік (громадський бюджет складає 10,0 </w:t>
      </w:r>
      <w:proofErr w:type="spellStart"/>
      <w:r w:rsidR="002C141D">
        <w:rPr>
          <w:rFonts w:ascii="Times New Roman" w:hAnsi="Times New Roman" w:cs="Times New Roman"/>
          <w:sz w:val="28"/>
          <w:szCs w:val="28"/>
          <w:lang w:val="uk-UA"/>
        </w:rPr>
        <w:t>млн.грн</w:t>
      </w:r>
      <w:proofErr w:type="spellEnd"/>
      <w:r w:rsidR="002C141D">
        <w:rPr>
          <w:rFonts w:ascii="Times New Roman" w:hAnsi="Times New Roman" w:cs="Times New Roman"/>
          <w:sz w:val="28"/>
          <w:szCs w:val="28"/>
          <w:lang w:val="uk-UA"/>
        </w:rPr>
        <w:t>.)</w:t>
      </w:r>
      <w:r w:rsidRPr="00B61FE5">
        <w:rPr>
          <w:rFonts w:ascii="Times New Roman" w:hAnsi="Times New Roman" w:cs="Times New Roman"/>
          <w:sz w:val="28"/>
          <w:szCs w:val="28"/>
          <w:lang w:val="uk-UA"/>
        </w:rPr>
        <w:t>, а саме:</w:t>
      </w:r>
    </w:p>
    <w:p w:rsidR="009463BB" w:rsidRPr="00B61FE5" w:rsidRDefault="009463BB" w:rsidP="001F3DA6">
      <w:pPr>
        <w:numPr>
          <w:ilvl w:val="0"/>
          <w:numId w:val="2"/>
        </w:numPr>
        <w:tabs>
          <w:tab w:val="clear" w:pos="960"/>
          <w:tab w:val="num" w:pos="0"/>
          <w:tab w:val="center" w:pos="851"/>
          <w:tab w:val="left" w:pos="6077"/>
        </w:tabs>
        <w:spacing w:after="0" w:line="240" w:lineRule="auto"/>
        <w:ind w:left="0" w:firstLine="567"/>
        <w:jc w:val="both"/>
        <w:rPr>
          <w:rFonts w:ascii="Times New Roman" w:hAnsi="Times New Roman" w:cs="Times New Roman"/>
          <w:sz w:val="28"/>
          <w:szCs w:val="28"/>
          <w:lang w:val="uk-UA"/>
        </w:rPr>
      </w:pPr>
      <w:r w:rsidRPr="00B61FE5">
        <w:rPr>
          <w:rFonts w:ascii="Times New Roman" w:hAnsi="Times New Roman" w:cs="Times New Roman"/>
          <w:sz w:val="28"/>
          <w:szCs w:val="28"/>
          <w:lang w:val="uk-UA"/>
        </w:rPr>
        <w:t xml:space="preserve">триває інформаційна кампанія (департаментом економічного розвитку проведено більш 20 </w:t>
      </w:r>
      <w:proofErr w:type="spellStart"/>
      <w:r w:rsidRPr="00B61FE5">
        <w:rPr>
          <w:rFonts w:ascii="Times New Roman" w:hAnsi="Times New Roman" w:cs="Times New Roman"/>
          <w:sz w:val="28"/>
          <w:szCs w:val="28"/>
          <w:lang w:val="uk-UA"/>
        </w:rPr>
        <w:t>промоційних</w:t>
      </w:r>
      <w:proofErr w:type="spellEnd"/>
      <w:r w:rsidRPr="00B61FE5">
        <w:rPr>
          <w:rFonts w:ascii="Times New Roman" w:hAnsi="Times New Roman" w:cs="Times New Roman"/>
          <w:sz w:val="28"/>
          <w:szCs w:val="28"/>
          <w:lang w:val="uk-UA"/>
        </w:rPr>
        <w:t xml:space="preserve"> зустрічей з громадськістю з метою роз’яснення та презентації  впровадження Громадського бюджету в </w:t>
      </w:r>
      <w:proofErr w:type="spellStart"/>
      <w:r w:rsidRPr="00B61FE5">
        <w:rPr>
          <w:rFonts w:ascii="Times New Roman" w:hAnsi="Times New Roman" w:cs="Times New Roman"/>
          <w:sz w:val="28"/>
          <w:szCs w:val="28"/>
          <w:lang w:val="uk-UA"/>
        </w:rPr>
        <w:t>м.Миколаєві</w:t>
      </w:r>
      <w:proofErr w:type="spellEnd"/>
      <w:r w:rsidRPr="00B61FE5">
        <w:rPr>
          <w:rFonts w:ascii="Times New Roman" w:hAnsi="Times New Roman" w:cs="Times New Roman"/>
          <w:sz w:val="28"/>
          <w:szCs w:val="28"/>
          <w:lang w:val="uk-UA"/>
        </w:rPr>
        <w:t xml:space="preserve">); </w:t>
      </w:r>
    </w:p>
    <w:p w:rsidR="009463BB" w:rsidRPr="00B61FE5" w:rsidRDefault="009463BB" w:rsidP="001F3DA6">
      <w:pPr>
        <w:numPr>
          <w:ilvl w:val="0"/>
          <w:numId w:val="2"/>
        </w:numPr>
        <w:tabs>
          <w:tab w:val="clear" w:pos="960"/>
          <w:tab w:val="num" w:pos="0"/>
          <w:tab w:val="center" w:pos="851"/>
          <w:tab w:val="left" w:pos="6077"/>
        </w:tabs>
        <w:spacing w:after="0" w:line="240" w:lineRule="auto"/>
        <w:ind w:left="0" w:firstLine="567"/>
        <w:jc w:val="both"/>
        <w:rPr>
          <w:rFonts w:ascii="Times New Roman" w:hAnsi="Times New Roman" w:cs="Times New Roman"/>
          <w:sz w:val="28"/>
          <w:szCs w:val="28"/>
          <w:lang w:val="uk-UA"/>
        </w:rPr>
      </w:pPr>
      <w:r w:rsidRPr="00B61FE5">
        <w:rPr>
          <w:rFonts w:ascii="Times New Roman" w:hAnsi="Times New Roman" w:cs="Times New Roman"/>
          <w:sz w:val="28"/>
          <w:szCs w:val="28"/>
          <w:lang w:val="uk-UA"/>
        </w:rPr>
        <w:t xml:space="preserve">затверджено базовий логотип </w:t>
      </w:r>
      <w:r w:rsidR="004432F3">
        <w:rPr>
          <w:rFonts w:ascii="Times New Roman" w:hAnsi="Times New Roman" w:cs="Times New Roman"/>
          <w:sz w:val="28"/>
          <w:szCs w:val="28"/>
          <w:lang w:val="uk-UA"/>
        </w:rPr>
        <w:t>г</w:t>
      </w:r>
      <w:r w:rsidRPr="00B61FE5">
        <w:rPr>
          <w:rFonts w:ascii="Times New Roman" w:hAnsi="Times New Roman" w:cs="Times New Roman"/>
          <w:sz w:val="28"/>
          <w:szCs w:val="28"/>
          <w:lang w:val="uk-UA"/>
        </w:rPr>
        <w:t xml:space="preserve">ромадського бюджету </w:t>
      </w:r>
      <w:proofErr w:type="spellStart"/>
      <w:r w:rsidRPr="00B61FE5">
        <w:rPr>
          <w:rFonts w:ascii="Times New Roman" w:hAnsi="Times New Roman" w:cs="Times New Roman"/>
          <w:sz w:val="28"/>
          <w:szCs w:val="28"/>
          <w:lang w:val="uk-UA"/>
        </w:rPr>
        <w:t>м.Миколаєва</w:t>
      </w:r>
      <w:proofErr w:type="spellEnd"/>
      <w:r w:rsidRPr="00B61FE5">
        <w:rPr>
          <w:rFonts w:ascii="Times New Roman" w:hAnsi="Times New Roman" w:cs="Times New Roman"/>
          <w:sz w:val="28"/>
          <w:szCs w:val="28"/>
          <w:lang w:val="uk-UA"/>
        </w:rPr>
        <w:t>;</w:t>
      </w:r>
    </w:p>
    <w:p w:rsidR="009463BB" w:rsidRPr="00B61FE5" w:rsidRDefault="009463BB" w:rsidP="001F3DA6">
      <w:pPr>
        <w:numPr>
          <w:ilvl w:val="0"/>
          <w:numId w:val="2"/>
        </w:numPr>
        <w:tabs>
          <w:tab w:val="clear" w:pos="960"/>
          <w:tab w:val="num" w:pos="0"/>
          <w:tab w:val="center" w:pos="851"/>
          <w:tab w:val="left" w:pos="6077"/>
        </w:tabs>
        <w:spacing w:after="0" w:line="240" w:lineRule="auto"/>
        <w:ind w:left="0" w:firstLine="567"/>
        <w:jc w:val="both"/>
        <w:rPr>
          <w:rFonts w:ascii="Times New Roman" w:hAnsi="Times New Roman" w:cs="Times New Roman"/>
          <w:sz w:val="28"/>
          <w:szCs w:val="28"/>
          <w:lang w:val="uk-UA"/>
        </w:rPr>
      </w:pPr>
      <w:r w:rsidRPr="00B61FE5">
        <w:rPr>
          <w:rFonts w:ascii="Times New Roman" w:hAnsi="Times New Roman" w:cs="Times New Roman"/>
          <w:sz w:val="28"/>
          <w:szCs w:val="28"/>
          <w:lang w:val="uk-UA"/>
        </w:rPr>
        <w:t>розроблено окремий сайт;</w:t>
      </w:r>
    </w:p>
    <w:p w:rsidR="009463BB" w:rsidRPr="00B61FE5" w:rsidRDefault="00682222" w:rsidP="001F3DA6">
      <w:pPr>
        <w:numPr>
          <w:ilvl w:val="0"/>
          <w:numId w:val="2"/>
        </w:numPr>
        <w:tabs>
          <w:tab w:val="clear" w:pos="960"/>
          <w:tab w:val="num" w:pos="0"/>
          <w:tab w:val="center" w:pos="851"/>
          <w:tab w:val="left" w:pos="607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5 жовтня </w:t>
      </w:r>
      <w:r w:rsidR="00B91D62">
        <w:rPr>
          <w:rFonts w:ascii="Times New Roman" w:hAnsi="Times New Roman" w:cs="Times New Roman"/>
          <w:sz w:val="28"/>
          <w:szCs w:val="28"/>
          <w:lang w:val="uk-UA"/>
        </w:rPr>
        <w:t>т</w:t>
      </w:r>
      <w:r w:rsidR="009463BB" w:rsidRPr="00B61FE5">
        <w:rPr>
          <w:rFonts w:ascii="Times New Roman" w:hAnsi="Times New Roman" w:cs="Times New Roman"/>
          <w:sz w:val="28"/>
          <w:szCs w:val="28"/>
          <w:lang w:val="uk-UA"/>
        </w:rPr>
        <w:t xml:space="preserve">риває подання проектів. Станом на 09.11.2017 мешканцями міста подано </w:t>
      </w:r>
      <w:r w:rsidR="002C141D">
        <w:rPr>
          <w:rFonts w:ascii="Times New Roman" w:hAnsi="Times New Roman" w:cs="Times New Roman"/>
          <w:sz w:val="28"/>
          <w:szCs w:val="28"/>
          <w:lang w:val="uk-UA"/>
        </w:rPr>
        <w:t>4</w:t>
      </w:r>
      <w:r w:rsidR="009463BB" w:rsidRPr="00B61FE5">
        <w:rPr>
          <w:rFonts w:ascii="Times New Roman" w:hAnsi="Times New Roman" w:cs="Times New Roman"/>
          <w:sz w:val="28"/>
          <w:szCs w:val="28"/>
          <w:lang w:val="uk-UA"/>
        </w:rPr>
        <w:t xml:space="preserve"> проект</w:t>
      </w:r>
      <w:r w:rsidR="002C141D">
        <w:rPr>
          <w:rFonts w:ascii="Times New Roman" w:hAnsi="Times New Roman" w:cs="Times New Roman"/>
          <w:sz w:val="28"/>
          <w:szCs w:val="28"/>
          <w:lang w:val="uk-UA"/>
        </w:rPr>
        <w:t>и</w:t>
      </w:r>
      <w:r w:rsidR="009463BB" w:rsidRPr="00B61FE5">
        <w:rPr>
          <w:rFonts w:ascii="Times New Roman" w:hAnsi="Times New Roman" w:cs="Times New Roman"/>
          <w:sz w:val="28"/>
          <w:szCs w:val="28"/>
          <w:lang w:val="uk-UA"/>
        </w:rPr>
        <w:t>;</w:t>
      </w:r>
    </w:p>
    <w:p w:rsidR="00B91D62" w:rsidRDefault="00B91D62" w:rsidP="001F3DA6">
      <w:pPr>
        <w:numPr>
          <w:ilvl w:val="0"/>
          <w:numId w:val="2"/>
        </w:numPr>
        <w:tabs>
          <w:tab w:val="clear" w:pos="960"/>
          <w:tab w:val="num" w:pos="0"/>
          <w:tab w:val="center" w:pos="851"/>
          <w:tab w:val="left" w:pos="607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розроблені положення про Експертну групу та К</w:t>
      </w:r>
      <w:r w:rsidR="009463BB" w:rsidRPr="00B61FE5">
        <w:rPr>
          <w:rFonts w:ascii="Times New Roman" w:hAnsi="Times New Roman" w:cs="Times New Roman"/>
          <w:sz w:val="28"/>
          <w:szCs w:val="28"/>
          <w:lang w:val="uk-UA"/>
        </w:rPr>
        <w:t>оординаці</w:t>
      </w:r>
      <w:r>
        <w:rPr>
          <w:rFonts w:ascii="Times New Roman" w:hAnsi="Times New Roman" w:cs="Times New Roman"/>
          <w:sz w:val="28"/>
          <w:szCs w:val="28"/>
          <w:lang w:val="uk-UA"/>
        </w:rPr>
        <w:t>й</w:t>
      </w:r>
      <w:r w:rsidR="009463BB" w:rsidRPr="00B61FE5">
        <w:rPr>
          <w:rFonts w:ascii="Times New Roman" w:hAnsi="Times New Roman" w:cs="Times New Roman"/>
          <w:sz w:val="28"/>
          <w:szCs w:val="28"/>
          <w:lang w:val="uk-UA"/>
        </w:rPr>
        <w:t>н</w:t>
      </w:r>
      <w:r>
        <w:rPr>
          <w:rFonts w:ascii="Times New Roman" w:hAnsi="Times New Roman" w:cs="Times New Roman"/>
          <w:sz w:val="28"/>
          <w:szCs w:val="28"/>
          <w:lang w:val="uk-UA"/>
        </w:rPr>
        <w:t>у</w:t>
      </w:r>
      <w:r w:rsidR="009463BB" w:rsidRPr="00B61FE5">
        <w:rPr>
          <w:rFonts w:ascii="Times New Roman" w:hAnsi="Times New Roman" w:cs="Times New Roman"/>
          <w:sz w:val="28"/>
          <w:szCs w:val="28"/>
          <w:lang w:val="uk-UA"/>
        </w:rPr>
        <w:t xml:space="preserve"> рад</w:t>
      </w:r>
      <w:r>
        <w:rPr>
          <w:rFonts w:ascii="Times New Roman" w:hAnsi="Times New Roman" w:cs="Times New Roman"/>
          <w:sz w:val="28"/>
          <w:szCs w:val="28"/>
          <w:lang w:val="uk-UA"/>
        </w:rPr>
        <w:t>у;</w:t>
      </w:r>
    </w:p>
    <w:p w:rsidR="009463BB" w:rsidRPr="00B61FE5" w:rsidRDefault="00B91D62" w:rsidP="001F3DA6">
      <w:pPr>
        <w:numPr>
          <w:ilvl w:val="0"/>
          <w:numId w:val="2"/>
        </w:numPr>
        <w:tabs>
          <w:tab w:val="clear" w:pos="960"/>
          <w:tab w:val="num" w:pos="0"/>
          <w:tab w:val="center" w:pos="851"/>
          <w:tab w:val="left" w:pos="607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сформовано складК</w:t>
      </w:r>
      <w:r w:rsidRPr="00B61FE5">
        <w:rPr>
          <w:rFonts w:ascii="Times New Roman" w:hAnsi="Times New Roman" w:cs="Times New Roman"/>
          <w:sz w:val="28"/>
          <w:szCs w:val="28"/>
          <w:lang w:val="uk-UA"/>
        </w:rPr>
        <w:t>оординаці</w:t>
      </w:r>
      <w:r>
        <w:rPr>
          <w:rFonts w:ascii="Times New Roman" w:hAnsi="Times New Roman" w:cs="Times New Roman"/>
          <w:sz w:val="28"/>
          <w:szCs w:val="28"/>
          <w:lang w:val="uk-UA"/>
        </w:rPr>
        <w:t>й</w:t>
      </w:r>
      <w:r w:rsidRPr="00B61FE5">
        <w:rPr>
          <w:rFonts w:ascii="Times New Roman" w:hAnsi="Times New Roman" w:cs="Times New Roman"/>
          <w:sz w:val="28"/>
          <w:szCs w:val="28"/>
          <w:lang w:val="uk-UA"/>
        </w:rPr>
        <w:t>н</w:t>
      </w:r>
      <w:r>
        <w:rPr>
          <w:rFonts w:ascii="Times New Roman" w:hAnsi="Times New Roman" w:cs="Times New Roman"/>
          <w:sz w:val="28"/>
          <w:szCs w:val="28"/>
          <w:lang w:val="uk-UA"/>
        </w:rPr>
        <w:t>ої</w:t>
      </w:r>
      <w:r w:rsidRPr="00B61FE5">
        <w:rPr>
          <w:rFonts w:ascii="Times New Roman" w:hAnsi="Times New Roman" w:cs="Times New Roman"/>
          <w:sz w:val="28"/>
          <w:szCs w:val="28"/>
          <w:lang w:val="uk-UA"/>
        </w:rPr>
        <w:t xml:space="preserve"> рад</w:t>
      </w:r>
      <w:r>
        <w:rPr>
          <w:rFonts w:ascii="Times New Roman" w:hAnsi="Times New Roman" w:cs="Times New Roman"/>
          <w:sz w:val="28"/>
          <w:szCs w:val="28"/>
          <w:lang w:val="uk-UA"/>
        </w:rPr>
        <w:t>и</w:t>
      </w:r>
      <w:r w:rsidR="009463BB" w:rsidRPr="00B61FE5">
        <w:rPr>
          <w:rFonts w:ascii="Times New Roman" w:hAnsi="Times New Roman" w:cs="Times New Roman"/>
          <w:sz w:val="28"/>
          <w:szCs w:val="28"/>
          <w:lang w:val="uk-UA"/>
        </w:rPr>
        <w:t xml:space="preserve">. </w:t>
      </w:r>
    </w:p>
    <w:p w:rsidR="009463BB" w:rsidRPr="00B61FE5" w:rsidRDefault="009463BB" w:rsidP="00070EB3">
      <w:pPr>
        <w:tabs>
          <w:tab w:val="center" w:pos="4819"/>
          <w:tab w:val="left" w:pos="6077"/>
        </w:tabs>
        <w:spacing w:after="0" w:line="240" w:lineRule="auto"/>
        <w:ind w:firstLine="567"/>
        <w:jc w:val="both"/>
        <w:rPr>
          <w:rFonts w:ascii="Times New Roman" w:hAnsi="Times New Roman" w:cs="Times New Roman"/>
          <w:sz w:val="28"/>
          <w:szCs w:val="28"/>
          <w:lang w:val="uk-UA"/>
        </w:rPr>
      </w:pPr>
      <w:r w:rsidRPr="00B61FE5">
        <w:rPr>
          <w:rFonts w:ascii="Times New Roman" w:hAnsi="Times New Roman" w:cs="Times New Roman"/>
          <w:sz w:val="28"/>
          <w:szCs w:val="28"/>
          <w:lang w:val="uk-UA"/>
        </w:rPr>
        <w:tab/>
        <w:t>Департаментом економічного розвитку на даний час проводиться попередня перевірка проектів та ведеться робота з мешканцями  щодо  виправлення виявлених недоліків. Всі подані та зареєстровані проекти після попередньої перевірки скануються та розміщуються на офіційному Інтернет-порталі Миколаївської міської ради в розділі «</w:t>
      </w:r>
      <w:proofErr w:type="spellStart"/>
      <w:r w:rsidRPr="00B61FE5">
        <w:rPr>
          <w:rFonts w:ascii="Times New Roman" w:hAnsi="Times New Roman" w:cs="Times New Roman"/>
          <w:sz w:val="28"/>
          <w:szCs w:val="28"/>
          <w:lang w:val="uk-UA"/>
        </w:rPr>
        <w:t>Громадянам.Громадський</w:t>
      </w:r>
      <w:proofErr w:type="spellEnd"/>
      <w:r w:rsidRPr="00B61FE5">
        <w:rPr>
          <w:rFonts w:ascii="Times New Roman" w:hAnsi="Times New Roman" w:cs="Times New Roman"/>
          <w:sz w:val="28"/>
          <w:szCs w:val="28"/>
          <w:lang w:val="uk-UA"/>
        </w:rPr>
        <w:t xml:space="preserve"> бюджет». </w:t>
      </w:r>
    </w:p>
    <w:p w:rsidR="009463BB" w:rsidRDefault="009463BB" w:rsidP="00070EB3">
      <w:pPr>
        <w:tabs>
          <w:tab w:val="left" w:pos="567"/>
          <w:tab w:val="center" w:pos="4819"/>
        </w:tabs>
        <w:spacing w:after="0" w:line="240" w:lineRule="auto"/>
        <w:jc w:val="both"/>
        <w:rPr>
          <w:rFonts w:ascii="Times New Roman" w:hAnsi="Times New Roman" w:cs="Times New Roman"/>
          <w:sz w:val="28"/>
          <w:szCs w:val="28"/>
          <w:lang w:val="uk-UA"/>
        </w:rPr>
      </w:pPr>
      <w:r w:rsidRPr="00B61FE5">
        <w:rPr>
          <w:rFonts w:ascii="Times New Roman" w:hAnsi="Times New Roman" w:cs="Times New Roman"/>
          <w:sz w:val="28"/>
          <w:szCs w:val="28"/>
          <w:lang w:val="uk-UA"/>
        </w:rPr>
        <w:tab/>
      </w:r>
      <w:r w:rsidRPr="00B61FE5">
        <w:rPr>
          <w:rFonts w:ascii="Times New Roman" w:hAnsi="Times New Roman" w:cs="Times New Roman"/>
          <w:sz w:val="28"/>
          <w:szCs w:val="28"/>
          <w:lang w:val="uk-UA"/>
        </w:rPr>
        <w:tab/>
      </w:r>
      <w:r w:rsidR="004432F3">
        <w:rPr>
          <w:rFonts w:ascii="Times New Roman" w:hAnsi="Times New Roman" w:cs="Times New Roman"/>
          <w:sz w:val="28"/>
          <w:szCs w:val="28"/>
          <w:lang w:val="uk-UA"/>
        </w:rPr>
        <w:t>Представниками д</w:t>
      </w:r>
      <w:r w:rsidRPr="00B61FE5">
        <w:rPr>
          <w:rFonts w:ascii="Times New Roman" w:hAnsi="Times New Roman" w:cs="Times New Roman"/>
          <w:sz w:val="28"/>
          <w:szCs w:val="28"/>
          <w:lang w:val="uk-UA"/>
        </w:rPr>
        <w:t xml:space="preserve">епартаменту постійно надаються методичні консультації щодо умов участі у проекті «Громадський бюджет </w:t>
      </w:r>
      <w:proofErr w:type="spellStart"/>
      <w:r w:rsidRPr="00B61FE5">
        <w:rPr>
          <w:rFonts w:ascii="Times New Roman" w:hAnsi="Times New Roman" w:cs="Times New Roman"/>
          <w:sz w:val="28"/>
          <w:szCs w:val="28"/>
          <w:lang w:val="uk-UA"/>
        </w:rPr>
        <w:t>м.Миколаєва</w:t>
      </w:r>
      <w:proofErr w:type="spellEnd"/>
      <w:r w:rsidRPr="00B61FE5">
        <w:rPr>
          <w:rFonts w:ascii="Times New Roman" w:hAnsi="Times New Roman" w:cs="Times New Roman"/>
          <w:sz w:val="28"/>
          <w:szCs w:val="28"/>
          <w:lang w:val="uk-UA"/>
        </w:rPr>
        <w:t>» громадянам, які звертаються зі своїми пропозиціями  безпосередньо або у телефонному режимі. На сьогодні надано більше 30 консультацій.</w:t>
      </w:r>
    </w:p>
    <w:p w:rsidR="00EA7FDE" w:rsidRPr="00EA7FDE" w:rsidRDefault="00EA7FDE" w:rsidP="00440E91">
      <w:pPr>
        <w:pStyle w:val="a3"/>
        <w:shd w:val="clear" w:color="auto" w:fill="FFFFFF"/>
        <w:spacing w:before="0" w:beforeAutospacing="0" w:after="0" w:afterAutospacing="0"/>
        <w:ind w:firstLine="709"/>
        <w:jc w:val="both"/>
        <w:rPr>
          <w:i/>
          <w:sz w:val="28"/>
          <w:szCs w:val="28"/>
          <w:lang w:val="uk-UA" w:eastAsia="en-US"/>
        </w:rPr>
      </w:pPr>
      <w:r w:rsidRPr="00EA7FDE">
        <w:rPr>
          <w:i/>
          <w:sz w:val="28"/>
          <w:szCs w:val="28"/>
          <w:lang w:val="uk-UA" w:eastAsia="en-US"/>
        </w:rPr>
        <w:t>Підприємництво та регуляторна політика</w:t>
      </w:r>
    </w:p>
    <w:p w:rsidR="00B83099" w:rsidRDefault="00B83099" w:rsidP="00440E91">
      <w:pPr>
        <w:pStyle w:val="a3"/>
        <w:shd w:val="clear" w:color="auto" w:fill="FFFFFF"/>
        <w:spacing w:before="0" w:beforeAutospacing="0" w:after="0" w:afterAutospacing="0"/>
        <w:ind w:firstLine="709"/>
        <w:jc w:val="both"/>
        <w:rPr>
          <w:sz w:val="28"/>
          <w:szCs w:val="28"/>
          <w:lang w:val="uk-UA" w:eastAsia="en-US"/>
        </w:rPr>
      </w:pPr>
      <w:r>
        <w:rPr>
          <w:sz w:val="28"/>
          <w:szCs w:val="28"/>
          <w:lang w:val="uk-UA" w:eastAsia="en-US"/>
        </w:rPr>
        <w:t xml:space="preserve">Окремої уваги потребує питання створення привабливого бізнес </w:t>
      </w:r>
      <w:proofErr w:type="spellStart"/>
      <w:r>
        <w:rPr>
          <w:sz w:val="28"/>
          <w:szCs w:val="28"/>
          <w:lang w:val="uk-UA" w:eastAsia="en-US"/>
        </w:rPr>
        <w:t>–клімату</w:t>
      </w:r>
      <w:proofErr w:type="spellEnd"/>
      <w:r>
        <w:rPr>
          <w:sz w:val="28"/>
          <w:szCs w:val="28"/>
          <w:lang w:val="uk-UA" w:eastAsia="en-US"/>
        </w:rPr>
        <w:t xml:space="preserve"> міста Миколаєва.</w:t>
      </w:r>
    </w:p>
    <w:p w:rsidR="00440E91" w:rsidRPr="00440E91" w:rsidRDefault="00440E91" w:rsidP="00440E91">
      <w:pPr>
        <w:pStyle w:val="a3"/>
        <w:shd w:val="clear" w:color="auto" w:fill="FFFFFF"/>
        <w:spacing w:before="0" w:beforeAutospacing="0" w:after="0" w:afterAutospacing="0"/>
        <w:ind w:firstLine="709"/>
        <w:jc w:val="both"/>
        <w:rPr>
          <w:sz w:val="28"/>
          <w:szCs w:val="28"/>
          <w:lang w:val="uk-UA" w:eastAsia="en-US"/>
        </w:rPr>
      </w:pPr>
      <w:r w:rsidRPr="00440E91">
        <w:rPr>
          <w:sz w:val="28"/>
          <w:szCs w:val="28"/>
          <w:lang w:val="uk-UA" w:eastAsia="en-US"/>
        </w:rPr>
        <w:t xml:space="preserve">Привабливий бізнес-клімат – поняття комплексне. Воно формується з тією традицією взаємовідносин між владою та бізнесом, яка встановлювалася в місті, ефективністю місцевої влади, довірою </w:t>
      </w:r>
      <w:r>
        <w:rPr>
          <w:sz w:val="28"/>
          <w:szCs w:val="28"/>
          <w:lang w:val="uk-UA" w:eastAsia="en-US"/>
        </w:rPr>
        <w:t>городян</w:t>
      </w:r>
      <w:r w:rsidRPr="00440E91">
        <w:rPr>
          <w:sz w:val="28"/>
          <w:szCs w:val="28"/>
          <w:lang w:val="uk-UA" w:eastAsia="en-US"/>
        </w:rPr>
        <w:t xml:space="preserve">, привабливістю міського господарства, якістю трудових ресурсів  та іншими показниками, які враховуються  рейтинговими агентствами </w:t>
      </w:r>
      <w:r w:rsidR="004432F3">
        <w:rPr>
          <w:sz w:val="28"/>
          <w:szCs w:val="28"/>
          <w:lang w:val="uk-UA" w:eastAsia="en-US"/>
        </w:rPr>
        <w:t>та</w:t>
      </w:r>
      <w:r w:rsidRPr="00440E91">
        <w:rPr>
          <w:sz w:val="28"/>
          <w:szCs w:val="28"/>
          <w:lang w:val="uk-UA" w:eastAsia="en-US"/>
        </w:rPr>
        <w:t xml:space="preserve"> інвесторами.</w:t>
      </w:r>
    </w:p>
    <w:p w:rsidR="00DF6685" w:rsidRPr="00DF6685" w:rsidRDefault="00DF6685" w:rsidP="00DF6685">
      <w:pPr>
        <w:spacing w:after="0" w:line="240" w:lineRule="auto"/>
        <w:ind w:firstLine="709"/>
        <w:jc w:val="both"/>
        <w:rPr>
          <w:rFonts w:ascii="Times New Roman" w:hAnsi="Times New Roman" w:cs="Times New Roman"/>
          <w:sz w:val="28"/>
          <w:szCs w:val="28"/>
          <w:lang w:val="uk-UA"/>
        </w:rPr>
      </w:pPr>
      <w:r w:rsidRPr="00DF6685">
        <w:rPr>
          <w:rFonts w:ascii="Times New Roman" w:hAnsi="Times New Roman" w:cs="Times New Roman"/>
          <w:sz w:val="28"/>
          <w:szCs w:val="28"/>
          <w:lang w:val="uk-UA"/>
        </w:rPr>
        <w:t>Третій рік поспіль уповноваженим рейтинговим агентством «Креди</w:t>
      </w:r>
      <w:r w:rsidR="00CA5F33">
        <w:rPr>
          <w:rFonts w:ascii="Times New Roman" w:hAnsi="Times New Roman" w:cs="Times New Roman"/>
          <w:sz w:val="28"/>
          <w:szCs w:val="28"/>
          <w:lang w:val="uk-UA"/>
        </w:rPr>
        <w:t>т</w:t>
      </w:r>
      <w:r w:rsidRPr="00DF6685">
        <w:rPr>
          <w:rFonts w:ascii="Times New Roman" w:hAnsi="Times New Roman" w:cs="Times New Roman"/>
          <w:sz w:val="28"/>
          <w:szCs w:val="28"/>
          <w:lang w:val="uk-UA"/>
        </w:rPr>
        <w:t xml:space="preserve">-рейтинг» було підтверджено довгостроковий кредитний рейтинг та рейтинг боргового зобов’язання </w:t>
      </w:r>
      <w:proofErr w:type="spellStart"/>
      <w:r w:rsidRPr="00DF6685">
        <w:rPr>
          <w:rFonts w:ascii="Times New Roman" w:hAnsi="Times New Roman" w:cs="Times New Roman"/>
          <w:sz w:val="28"/>
          <w:szCs w:val="28"/>
          <w:lang w:val="uk-UA"/>
        </w:rPr>
        <w:t>м.Миколаєва</w:t>
      </w:r>
      <w:proofErr w:type="spellEnd"/>
      <w:r w:rsidRPr="00DF6685">
        <w:rPr>
          <w:rFonts w:ascii="Times New Roman" w:hAnsi="Times New Roman" w:cs="Times New Roman"/>
          <w:sz w:val="28"/>
          <w:szCs w:val="28"/>
          <w:lang w:val="uk-UA"/>
        </w:rPr>
        <w:t xml:space="preserve"> за національної шкалою на рівні </w:t>
      </w:r>
      <w:proofErr w:type="spellStart"/>
      <w:r w:rsidRPr="00DF6685">
        <w:rPr>
          <w:rFonts w:ascii="Times New Roman" w:hAnsi="Times New Roman" w:cs="Times New Roman"/>
          <w:sz w:val="28"/>
          <w:szCs w:val="28"/>
          <w:lang w:val="uk-UA"/>
        </w:rPr>
        <w:t>uaBBB+</w:t>
      </w:r>
      <w:proofErr w:type="spellEnd"/>
      <w:r w:rsidRPr="00DF6685">
        <w:rPr>
          <w:rFonts w:ascii="Times New Roman" w:hAnsi="Times New Roman" w:cs="Times New Roman"/>
          <w:sz w:val="28"/>
          <w:szCs w:val="28"/>
          <w:lang w:val="uk-UA"/>
        </w:rPr>
        <w:t xml:space="preserve"> стабільний. </w:t>
      </w:r>
    </w:p>
    <w:p w:rsidR="00DF6685" w:rsidRPr="00DF6685" w:rsidRDefault="00DF6685" w:rsidP="00DF6685">
      <w:pPr>
        <w:spacing w:after="0" w:line="240" w:lineRule="auto"/>
        <w:ind w:firstLine="709"/>
        <w:jc w:val="both"/>
        <w:rPr>
          <w:rFonts w:ascii="Times New Roman" w:hAnsi="Times New Roman" w:cs="Times New Roman"/>
          <w:sz w:val="28"/>
          <w:szCs w:val="28"/>
          <w:lang w:val="uk-UA"/>
        </w:rPr>
      </w:pPr>
      <w:r w:rsidRPr="00DF6685">
        <w:rPr>
          <w:rFonts w:ascii="Times New Roman" w:hAnsi="Times New Roman" w:cs="Times New Roman"/>
          <w:sz w:val="28"/>
          <w:szCs w:val="28"/>
          <w:lang w:val="uk-UA"/>
        </w:rPr>
        <w:t>У 2016 році уповноваженим рейтинговим агентством «Креди</w:t>
      </w:r>
      <w:r w:rsidR="00CA5F33">
        <w:rPr>
          <w:rFonts w:ascii="Times New Roman" w:hAnsi="Times New Roman" w:cs="Times New Roman"/>
          <w:sz w:val="28"/>
          <w:szCs w:val="28"/>
          <w:lang w:val="uk-UA"/>
        </w:rPr>
        <w:t>т</w:t>
      </w:r>
      <w:r w:rsidRPr="00DF6685">
        <w:rPr>
          <w:rFonts w:ascii="Times New Roman" w:hAnsi="Times New Roman" w:cs="Times New Roman"/>
          <w:sz w:val="28"/>
          <w:szCs w:val="28"/>
          <w:lang w:val="uk-UA"/>
        </w:rPr>
        <w:t xml:space="preserve">-рейтинг» визначено  Інвестиційний рейтинг м. Миколаєва  на рівні   uaINV4 – високий. </w:t>
      </w:r>
    </w:p>
    <w:p w:rsidR="00DF6685" w:rsidRPr="00DF6685" w:rsidRDefault="00DF6685" w:rsidP="00DF6685">
      <w:pPr>
        <w:spacing w:after="0" w:line="240" w:lineRule="auto"/>
        <w:ind w:firstLine="709"/>
        <w:jc w:val="both"/>
        <w:rPr>
          <w:rFonts w:ascii="Times New Roman" w:hAnsi="Times New Roman" w:cs="Times New Roman"/>
          <w:sz w:val="28"/>
          <w:szCs w:val="28"/>
          <w:lang w:val="uk-UA"/>
        </w:rPr>
      </w:pPr>
      <w:r w:rsidRPr="00DF6685">
        <w:rPr>
          <w:rFonts w:ascii="Times New Roman" w:hAnsi="Times New Roman" w:cs="Times New Roman"/>
          <w:sz w:val="28"/>
          <w:szCs w:val="28"/>
          <w:lang w:val="uk-UA"/>
        </w:rPr>
        <w:t>Кількість малих та середніх підприємств міста на 1 січня 2017 року становить 99,9 % від загальної кількості підприємств в місті (4901 од.)</w:t>
      </w:r>
      <w:r w:rsidR="00B83099">
        <w:rPr>
          <w:rFonts w:ascii="Times New Roman" w:hAnsi="Times New Roman" w:cs="Times New Roman"/>
          <w:sz w:val="28"/>
          <w:szCs w:val="28"/>
          <w:lang w:val="uk-UA"/>
        </w:rPr>
        <w:t xml:space="preserve">, що становить </w:t>
      </w:r>
      <w:r w:rsidR="002B05E3">
        <w:rPr>
          <w:rFonts w:ascii="Times New Roman" w:hAnsi="Times New Roman" w:cs="Times New Roman"/>
          <w:sz w:val="28"/>
          <w:szCs w:val="28"/>
          <w:lang w:val="uk-UA"/>
        </w:rPr>
        <w:t xml:space="preserve"> 96,6</w:t>
      </w:r>
      <w:r w:rsidR="00B83099">
        <w:rPr>
          <w:rFonts w:ascii="Times New Roman" w:hAnsi="Times New Roman" w:cs="Times New Roman"/>
          <w:sz w:val="28"/>
          <w:szCs w:val="28"/>
          <w:lang w:val="uk-UA"/>
        </w:rPr>
        <w:t xml:space="preserve"> загальнообласного показника</w:t>
      </w:r>
      <w:r w:rsidRPr="00DF6685">
        <w:rPr>
          <w:rFonts w:ascii="Times New Roman" w:hAnsi="Times New Roman" w:cs="Times New Roman"/>
          <w:sz w:val="28"/>
          <w:szCs w:val="28"/>
          <w:lang w:val="uk-UA"/>
        </w:rPr>
        <w:t xml:space="preserve">. За 9 місяців 2017 року від їх діяльності надійшло від сплати єдиного податку 194 </w:t>
      </w:r>
      <w:proofErr w:type="spellStart"/>
      <w:r w:rsidRPr="00DF6685">
        <w:rPr>
          <w:rFonts w:ascii="Times New Roman" w:hAnsi="Times New Roman" w:cs="Times New Roman"/>
          <w:sz w:val="28"/>
          <w:szCs w:val="28"/>
          <w:lang w:val="uk-UA"/>
        </w:rPr>
        <w:t>млн.грн</w:t>
      </w:r>
      <w:proofErr w:type="spellEnd"/>
      <w:r w:rsidRPr="00DF6685">
        <w:rPr>
          <w:rFonts w:ascii="Times New Roman" w:hAnsi="Times New Roman" w:cs="Times New Roman"/>
          <w:sz w:val="28"/>
          <w:szCs w:val="28"/>
          <w:lang w:val="uk-UA"/>
        </w:rPr>
        <w:t>. (12,4 % від обсягів загальних надходжень).</w:t>
      </w:r>
    </w:p>
    <w:p w:rsidR="009463BB" w:rsidRDefault="009463BB" w:rsidP="006F682E">
      <w:pPr>
        <w:tabs>
          <w:tab w:val="center" w:pos="4819"/>
          <w:tab w:val="left" w:pos="607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w:t>
      </w:r>
      <w:r w:rsidRPr="00332F1C">
        <w:rPr>
          <w:rFonts w:ascii="Times New Roman" w:hAnsi="Times New Roman" w:cs="Times New Roman"/>
          <w:sz w:val="28"/>
          <w:szCs w:val="28"/>
          <w:lang w:val="uk-UA"/>
        </w:rPr>
        <w:t xml:space="preserve">створення сприятливих умов для розвитку малого та середнього підприємництва, запровадження ефективних форм співпраці міської влади та </w:t>
      </w:r>
      <w:r w:rsidRPr="00332F1C">
        <w:rPr>
          <w:rFonts w:ascii="Times New Roman" w:hAnsi="Times New Roman" w:cs="Times New Roman"/>
          <w:sz w:val="28"/>
          <w:szCs w:val="28"/>
          <w:lang w:val="uk-UA"/>
        </w:rPr>
        <w:lastRenderedPageBreak/>
        <w:t xml:space="preserve">суб’єктів підприємництва задля стійкого функціонування і розвитку підприємництва </w:t>
      </w:r>
      <w:r>
        <w:rPr>
          <w:rFonts w:ascii="Times New Roman" w:hAnsi="Times New Roman" w:cs="Times New Roman"/>
          <w:sz w:val="28"/>
          <w:szCs w:val="28"/>
          <w:lang w:val="uk-UA"/>
        </w:rPr>
        <w:t>р</w:t>
      </w:r>
      <w:r w:rsidRPr="00332F1C">
        <w:rPr>
          <w:rFonts w:ascii="Times New Roman" w:hAnsi="Times New Roman" w:cs="Times New Roman"/>
          <w:sz w:val="28"/>
          <w:szCs w:val="28"/>
          <w:lang w:val="uk-UA"/>
        </w:rPr>
        <w:t xml:space="preserve">озроблено проект Програми розвитку малого і середнього підприємництва у </w:t>
      </w:r>
      <w:r w:rsidR="00176673">
        <w:rPr>
          <w:rFonts w:ascii="Times New Roman" w:hAnsi="Times New Roman" w:cs="Times New Roman"/>
          <w:sz w:val="28"/>
          <w:szCs w:val="28"/>
          <w:lang w:val="uk-UA"/>
        </w:rPr>
        <w:t xml:space="preserve"> м. Миколаєві</w:t>
      </w:r>
      <w:r>
        <w:rPr>
          <w:rFonts w:ascii="Times New Roman" w:hAnsi="Times New Roman" w:cs="Times New Roman"/>
          <w:sz w:val="28"/>
          <w:szCs w:val="28"/>
          <w:lang w:val="uk-UA"/>
        </w:rPr>
        <w:t>.</w:t>
      </w:r>
    </w:p>
    <w:p w:rsidR="009463BB" w:rsidRDefault="00B83099" w:rsidP="006F682E">
      <w:pPr>
        <w:spacing w:after="0" w:line="240" w:lineRule="auto"/>
        <w:ind w:firstLine="567"/>
        <w:jc w:val="both"/>
        <w:rPr>
          <w:rFonts w:ascii="Times New Roman" w:hAnsi="Times New Roman" w:cs="Times New Roman"/>
          <w:sz w:val="28"/>
          <w:szCs w:val="28"/>
          <w:lang w:val="uk-UA"/>
        </w:rPr>
      </w:pPr>
      <w:r w:rsidRPr="00125E14">
        <w:rPr>
          <w:rFonts w:ascii="Times New Roman" w:hAnsi="Times New Roman" w:cs="Times New Roman"/>
          <w:color w:val="000000"/>
          <w:sz w:val="28"/>
          <w:szCs w:val="28"/>
          <w:lang w:val="uk-UA"/>
        </w:rPr>
        <w:t xml:space="preserve">Програму було розроблено з принципово новим підходом. </w:t>
      </w:r>
      <w:r w:rsidR="009463BB" w:rsidRPr="00125E14">
        <w:rPr>
          <w:rFonts w:ascii="Times New Roman" w:hAnsi="Times New Roman" w:cs="Times New Roman"/>
          <w:color w:val="000000"/>
          <w:sz w:val="28"/>
          <w:szCs w:val="28"/>
          <w:lang w:val="uk-UA"/>
        </w:rPr>
        <w:t>Бюджет Програми</w:t>
      </w:r>
      <w:r w:rsidR="00176673" w:rsidRPr="00125E14">
        <w:rPr>
          <w:rFonts w:ascii="Times New Roman" w:hAnsi="Times New Roman" w:cs="Times New Roman"/>
          <w:color w:val="000000"/>
          <w:sz w:val="28"/>
          <w:szCs w:val="28"/>
          <w:lang w:val="uk-UA"/>
        </w:rPr>
        <w:t xml:space="preserve"> на 2018 рік </w:t>
      </w:r>
      <w:r w:rsidR="009463BB" w:rsidRPr="00125E14">
        <w:rPr>
          <w:rFonts w:ascii="Times New Roman" w:hAnsi="Times New Roman" w:cs="Times New Roman"/>
          <w:color w:val="000000"/>
          <w:sz w:val="28"/>
          <w:szCs w:val="28"/>
          <w:lang w:val="uk-UA"/>
        </w:rPr>
        <w:t xml:space="preserve"> складає </w:t>
      </w:r>
      <w:r w:rsidR="00921CD1" w:rsidRPr="00125E14">
        <w:rPr>
          <w:rFonts w:ascii="Times New Roman" w:hAnsi="Times New Roman" w:cs="Times New Roman"/>
          <w:color w:val="000000"/>
          <w:sz w:val="28"/>
          <w:szCs w:val="28"/>
          <w:lang w:val="uk-UA"/>
        </w:rPr>
        <w:t>3577,5</w:t>
      </w:r>
      <w:r w:rsidR="009463BB" w:rsidRPr="00125E14">
        <w:rPr>
          <w:rFonts w:ascii="Times New Roman" w:hAnsi="Times New Roman" w:cs="Times New Roman"/>
          <w:color w:val="000000"/>
          <w:sz w:val="28"/>
          <w:szCs w:val="28"/>
          <w:lang w:val="uk-UA"/>
        </w:rPr>
        <w:t xml:space="preserve"> тис. грн. Реалізація завдань і заходів Програми направлена на  збільшення кількості суб’єктів підприємництва</w:t>
      </w:r>
      <w:r w:rsidR="009463BB">
        <w:rPr>
          <w:rFonts w:ascii="Times New Roman" w:hAnsi="Times New Roman" w:cs="Times New Roman"/>
          <w:sz w:val="28"/>
          <w:szCs w:val="28"/>
          <w:lang w:val="uk-UA"/>
        </w:rPr>
        <w:t>;  кількості</w:t>
      </w:r>
      <w:r w:rsidR="009463BB" w:rsidRPr="00332F1C">
        <w:rPr>
          <w:rFonts w:ascii="Times New Roman" w:hAnsi="Times New Roman" w:cs="Times New Roman"/>
          <w:sz w:val="28"/>
          <w:szCs w:val="28"/>
          <w:lang w:val="uk-UA"/>
        </w:rPr>
        <w:t xml:space="preserve"> робочих місць, створених суб’єктами малого та сере</w:t>
      </w:r>
      <w:r w:rsidR="009463BB">
        <w:rPr>
          <w:rFonts w:ascii="Times New Roman" w:hAnsi="Times New Roman" w:cs="Times New Roman"/>
          <w:sz w:val="28"/>
          <w:szCs w:val="28"/>
          <w:lang w:val="uk-UA"/>
        </w:rPr>
        <w:t>днього підприємництва</w:t>
      </w:r>
      <w:r w:rsidR="00DF6685">
        <w:rPr>
          <w:rFonts w:ascii="Times New Roman" w:hAnsi="Times New Roman" w:cs="Times New Roman"/>
          <w:sz w:val="28"/>
          <w:szCs w:val="28"/>
          <w:lang w:val="uk-UA"/>
        </w:rPr>
        <w:t>;</w:t>
      </w:r>
      <w:r w:rsidR="009463BB">
        <w:rPr>
          <w:rFonts w:ascii="Times New Roman" w:hAnsi="Times New Roman" w:cs="Times New Roman"/>
          <w:sz w:val="28"/>
          <w:szCs w:val="28"/>
          <w:lang w:val="uk-UA"/>
        </w:rPr>
        <w:t xml:space="preserve">  податкових надходжень</w:t>
      </w:r>
      <w:r w:rsidR="009463BB" w:rsidRPr="00332F1C">
        <w:rPr>
          <w:rFonts w:ascii="Times New Roman" w:hAnsi="Times New Roman" w:cs="Times New Roman"/>
          <w:sz w:val="28"/>
          <w:szCs w:val="28"/>
          <w:lang w:val="uk-UA"/>
        </w:rPr>
        <w:t xml:space="preserve"> до бюджету міста від діяльності суб’єктів підприємництва.</w:t>
      </w:r>
    </w:p>
    <w:p w:rsidR="005F3280" w:rsidRDefault="005F3280" w:rsidP="005F328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Заходами Програми передбачено реалізацію 6 розділів та 4</w:t>
      </w:r>
      <w:r w:rsidR="00C56081">
        <w:rPr>
          <w:rFonts w:ascii="Times New Roman" w:hAnsi="Times New Roman" w:cs="Times New Roman"/>
          <w:sz w:val="28"/>
          <w:szCs w:val="28"/>
          <w:lang w:val="uk-UA"/>
        </w:rPr>
        <w:t>2</w:t>
      </w:r>
      <w:r>
        <w:rPr>
          <w:rFonts w:ascii="Times New Roman" w:hAnsi="Times New Roman" w:cs="Times New Roman"/>
          <w:sz w:val="28"/>
          <w:szCs w:val="28"/>
          <w:lang w:val="uk-UA"/>
        </w:rPr>
        <w:t xml:space="preserve"> заход</w:t>
      </w:r>
      <w:r w:rsidR="00C56081">
        <w:rPr>
          <w:rFonts w:ascii="Times New Roman" w:hAnsi="Times New Roman" w:cs="Times New Roman"/>
          <w:sz w:val="28"/>
          <w:szCs w:val="28"/>
          <w:lang w:val="uk-UA"/>
        </w:rPr>
        <w:t>ів</w:t>
      </w:r>
      <w:r>
        <w:rPr>
          <w:rFonts w:ascii="Times New Roman" w:hAnsi="Times New Roman" w:cs="Times New Roman"/>
          <w:sz w:val="28"/>
          <w:szCs w:val="28"/>
          <w:lang w:val="uk-UA"/>
        </w:rPr>
        <w:t xml:space="preserve">, основними з яких є:  </w:t>
      </w:r>
    </w:p>
    <w:p w:rsidR="005F3280" w:rsidRDefault="005F3280" w:rsidP="005F3280">
      <w:pPr>
        <w:pStyle w:val="a5"/>
        <w:numPr>
          <w:ilvl w:val="0"/>
          <w:numId w:val="1"/>
        </w:numPr>
        <w:suppressAutoHyphens w:val="0"/>
        <w:autoSpaceDE/>
        <w:ind w:left="0" w:firstLine="567"/>
        <w:jc w:val="both"/>
        <w:rPr>
          <w:sz w:val="28"/>
          <w:szCs w:val="28"/>
          <w:lang w:val="uk-UA"/>
        </w:rPr>
      </w:pPr>
      <w:r w:rsidRPr="00055862">
        <w:rPr>
          <w:sz w:val="28"/>
          <w:szCs w:val="28"/>
          <w:lang w:val="uk-UA"/>
        </w:rPr>
        <w:t>фінансово-кредитна та інвестиційна підтримка підприємництва</w:t>
      </w:r>
      <w:r>
        <w:rPr>
          <w:sz w:val="28"/>
          <w:szCs w:val="28"/>
          <w:lang w:val="uk-UA"/>
        </w:rPr>
        <w:t>;</w:t>
      </w:r>
    </w:p>
    <w:p w:rsidR="005F3280" w:rsidRPr="009474D7" w:rsidRDefault="005F3280" w:rsidP="005F3280">
      <w:pPr>
        <w:pStyle w:val="a5"/>
        <w:numPr>
          <w:ilvl w:val="0"/>
          <w:numId w:val="1"/>
        </w:numPr>
        <w:suppressAutoHyphens w:val="0"/>
        <w:autoSpaceDE/>
        <w:ind w:left="0" w:firstLine="567"/>
        <w:jc w:val="both"/>
        <w:rPr>
          <w:sz w:val="28"/>
          <w:szCs w:val="28"/>
          <w:lang w:val="uk-UA"/>
        </w:rPr>
      </w:pPr>
      <w:r w:rsidRPr="009474D7">
        <w:rPr>
          <w:sz w:val="28"/>
          <w:szCs w:val="28"/>
          <w:lang w:val="uk-UA"/>
        </w:rPr>
        <w:t xml:space="preserve">реалізація </w:t>
      </w:r>
      <w:r w:rsidR="004432F3">
        <w:rPr>
          <w:sz w:val="28"/>
          <w:szCs w:val="28"/>
          <w:lang w:val="uk-UA"/>
        </w:rPr>
        <w:t>маркетингової стратегії «Купуй м</w:t>
      </w:r>
      <w:r w:rsidRPr="009474D7">
        <w:rPr>
          <w:sz w:val="28"/>
          <w:szCs w:val="28"/>
          <w:lang w:val="uk-UA"/>
        </w:rPr>
        <w:t>иколаївське!»</w:t>
      </w:r>
      <w:r>
        <w:rPr>
          <w:sz w:val="28"/>
          <w:szCs w:val="28"/>
          <w:lang w:val="uk-UA"/>
        </w:rPr>
        <w:t xml:space="preserve"> з метою підтримки місцевого виробника.</w:t>
      </w:r>
    </w:p>
    <w:p w:rsidR="005F3280" w:rsidRDefault="005F3280" w:rsidP="005F3280">
      <w:pPr>
        <w:tabs>
          <w:tab w:val="left" w:pos="567"/>
          <w:tab w:val="left" w:pos="1843"/>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о</w:t>
      </w:r>
      <w:r w:rsidRPr="0074771D">
        <w:rPr>
          <w:rFonts w:ascii="Times New Roman" w:hAnsi="Times New Roman" w:cs="Times New Roman"/>
          <w:sz w:val="28"/>
          <w:szCs w:val="28"/>
          <w:lang w:val="uk-UA"/>
        </w:rPr>
        <w:t>рганізація і проведення курсів для підприємців - початківців малого і середнього підприємництва з метою підвищення рівня правової та економічної грамотності</w:t>
      </w:r>
      <w:r>
        <w:rPr>
          <w:rFonts w:ascii="Times New Roman" w:hAnsi="Times New Roman" w:cs="Times New Roman"/>
          <w:sz w:val="28"/>
          <w:szCs w:val="28"/>
          <w:lang w:val="uk-UA"/>
        </w:rPr>
        <w:t xml:space="preserve"> тощо.</w:t>
      </w:r>
    </w:p>
    <w:p w:rsidR="00DF6685" w:rsidRPr="00DF6685" w:rsidRDefault="005F3280" w:rsidP="005F328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Одним із пріоритетни</w:t>
      </w:r>
      <w:r w:rsidR="004432F3">
        <w:rPr>
          <w:rFonts w:ascii="Times New Roman" w:hAnsi="Times New Roman" w:cs="Times New Roman"/>
          <w:sz w:val="28"/>
          <w:szCs w:val="28"/>
          <w:lang w:val="uk-UA"/>
        </w:rPr>
        <w:t>х</w:t>
      </w:r>
      <w:r>
        <w:rPr>
          <w:rFonts w:ascii="Times New Roman" w:hAnsi="Times New Roman" w:cs="Times New Roman"/>
          <w:sz w:val="28"/>
          <w:szCs w:val="28"/>
          <w:lang w:val="uk-UA"/>
        </w:rPr>
        <w:t xml:space="preserve"> заход</w:t>
      </w:r>
      <w:r w:rsidR="004432F3">
        <w:rPr>
          <w:rFonts w:ascii="Times New Roman" w:hAnsi="Times New Roman" w:cs="Times New Roman"/>
          <w:sz w:val="28"/>
          <w:szCs w:val="28"/>
          <w:lang w:val="uk-UA"/>
        </w:rPr>
        <w:t>ів</w:t>
      </w:r>
      <w:r>
        <w:rPr>
          <w:rFonts w:ascii="Times New Roman" w:hAnsi="Times New Roman" w:cs="Times New Roman"/>
          <w:sz w:val="28"/>
          <w:szCs w:val="28"/>
          <w:lang w:val="uk-UA"/>
        </w:rPr>
        <w:t xml:space="preserve"> є </w:t>
      </w:r>
      <w:r w:rsidR="00DF6685" w:rsidRPr="00DF6685">
        <w:rPr>
          <w:rFonts w:ascii="Times New Roman" w:hAnsi="Times New Roman" w:cs="Times New Roman"/>
          <w:sz w:val="28"/>
          <w:szCs w:val="28"/>
          <w:lang w:val="uk-UA"/>
        </w:rPr>
        <w:t xml:space="preserve">запровадження механізму часткової компенсації відсоткових ставок для реалізації інвестиційних проектів суб’єктів господарювання. З метою залучення програм пільгового кредитування для суб’єктів господарювання ведуться переговори щодо реалізації програми пільгового кредитування Німецько-Українського Фонду в місті Миколаєві, що у поєднання з інструментом часткової компенсації дозволить розширити доступ суб’єктів малого та середнього підприємництва до додаткових фінансових ресурсів. </w:t>
      </w:r>
    </w:p>
    <w:p w:rsidR="00DF6685" w:rsidRPr="00DF6685" w:rsidRDefault="00DF6685" w:rsidP="00DF6685">
      <w:pPr>
        <w:spacing w:after="0" w:line="240" w:lineRule="auto"/>
        <w:ind w:firstLine="709"/>
        <w:jc w:val="both"/>
        <w:rPr>
          <w:rFonts w:ascii="Times New Roman" w:hAnsi="Times New Roman" w:cs="Times New Roman"/>
          <w:sz w:val="28"/>
          <w:szCs w:val="28"/>
          <w:lang w:val="uk-UA"/>
        </w:rPr>
      </w:pPr>
      <w:r w:rsidRPr="00DF6685">
        <w:rPr>
          <w:rFonts w:ascii="Times New Roman" w:hAnsi="Times New Roman" w:cs="Times New Roman"/>
          <w:sz w:val="28"/>
          <w:szCs w:val="28"/>
          <w:lang w:val="uk-UA"/>
        </w:rPr>
        <w:t xml:space="preserve">Для виконання заходу  «Часткова компенсація відсоткових ставок за кредитами, що надаються на реалізацію проектів суб’єктів малого і середнього підприємництва», відповідно до діючого законодавства необхідне створення міського фонду підтримки підприємництва.  </w:t>
      </w:r>
    </w:p>
    <w:p w:rsidR="009463BB" w:rsidRDefault="009463BB" w:rsidP="005133F1">
      <w:pPr>
        <w:tabs>
          <w:tab w:val="left" w:pos="567"/>
          <w:tab w:val="left" w:pos="1843"/>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Проект</w:t>
      </w:r>
      <w:r w:rsidR="00DF6685">
        <w:rPr>
          <w:rFonts w:ascii="Times New Roman" w:hAnsi="Times New Roman" w:cs="Times New Roman"/>
          <w:sz w:val="28"/>
          <w:szCs w:val="28"/>
          <w:lang w:val="uk-UA"/>
        </w:rPr>
        <w:t xml:space="preserve"> Пр</w:t>
      </w:r>
      <w:r w:rsidR="00682222">
        <w:rPr>
          <w:rFonts w:ascii="Times New Roman" w:hAnsi="Times New Roman" w:cs="Times New Roman"/>
          <w:sz w:val="28"/>
          <w:szCs w:val="28"/>
          <w:lang w:val="uk-UA"/>
        </w:rPr>
        <w:t xml:space="preserve">ограми  </w:t>
      </w:r>
      <w:r w:rsidR="00682222" w:rsidRPr="00332F1C">
        <w:rPr>
          <w:rFonts w:ascii="Times New Roman" w:hAnsi="Times New Roman" w:cs="Times New Roman"/>
          <w:sz w:val="28"/>
          <w:szCs w:val="28"/>
          <w:lang w:val="uk-UA"/>
        </w:rPr>
        <w:t xml:space="preserve">розвитку малого і середнього підприємництва у </w:t>
      </w:r>
      <w:r w:rsidR="00682222">
        <w:rPr>
          <w:rFonts w:ascii="Times New Roman" w:hAnsi="Times New Roman" w:cs="Times New Roman"/>
          <w:sz w:val="28"/>
          <w:szCs w:val="28"/>
          <w:lang w:val="uk-UA"/>
        </w:rPr>
        <w:t xml:space="preserve"> м. Миколаєві </w:t>
      </w:r>
      <w:r>
        <w:rPr>
          <w:rFonts w:ascii="Times New Roman" w:hAnsi="Times New Roman" w:cs="Times New Roman"/>
          <w:sz w:val="28"/>
          <w:szCs w:val="28"/>
          <w:lang w:val="uk-UA"/>
        </w:rPr>
        <w:t xml:space="preserve">пройшов процедуру погодження та </w:t>
      </w:r>
      <w:r w:rsidR="00176673">
        <w:rPr>
          <w:rFonts w:ascii="Times New Roman" w:hAnsi="Times New Roman" w:cs="Times New Roman"/>
          <w:sz w:val="28"/>
          <w:szCs w:val="28"/>
          <w:lang w:val="uk-UA"/>
        </w:rPr>
        <w:t xml:space="preserve">планується </w:t>
      </w:r>
      <w:r>
        <w:rPr>
          <w:rFonts w:ascii="Times New Roman" w:hAnsi="Times New Roman" w:cs="Times New Roman"/>
          <w:sz w:val="28"/>
          <w:szCs w:val="28"/>
          <w:lang w:val="uk-UA"/>
        </w:rPr>
        <w:t xml:space="preserve">розгляд </w:t>
      </w:r>
      <w:r w:rsidR="004432F3">
        <w:rPr>
          <w:rFonts w:ascii="Times New Roman" w:hAnsi="Times New Roman" w:cs="Times New Roman"/>
          <w:sz w:val="28"/>
          <w:szCs w:val="28"/>
          <w:lang w:val="uk-UA"/>
        </w:rPr>
        <w:t xml:space="preserve">на </w:t>
      </w:r>
      <w:r>
        <w:rPr>
          <w:rFonts w:ascii="Times New Roman" w:hAnsi="Times New Roman" w:cs="Times New Roman"/>
          <w:sz w:val="28"/>
          <w:szCs w:val="28"/>
          <w:lang w:val="uk-UA"/>
        </w:rPr>
        <w:t>сесії міської ради.</w:t>
      </w:r>
    </w:p>
    <w:p w:rsidR="00EC390D" w:rsidRDefault="004C308C" w:rsidP="004C308C">
      <w:pPr>
        <w:tabs>
          <w:tab w:val="left" w:pos="567"/>
          <w:tab w:val="left" w:pos="1843"/>
        </w:tabs>
        <w:spacing w:after="0" w:line="240" w:lineRule="auto"/>
        <w:ind w:firstLine="567"/>
        <w:jc w:val="both"/>
        <w:rPr>
          <w:rFonts w:ascii="Times New Roman" w:hAnsi="Times New Roman" w:cs="Times New Roman"/>
          <w:sz w:val="28"/>
          <w:szCs w:val="28"/>
          <w:lang w:val="uk-UA"/>
        </w:rPr>
      </w:pPr>
      <w:r w:rsidRPr="005B6AD4">
        <w:rPr>
          <w:rFonts w:ascii="Times New Roman" w:hAnsi="Times New Roman" w:cs="Times New Roman"/>
          <w:sz w:val="28"/>
          <w:szCs w:val="28"/>
          <w:lang w:val="uk-UA"/>
        </w:rPr>
        <w:t>На даний час триває робота над реалізацією заходів проекту Програми розвитку малого і середнього</w:t>
      </w:r>
      <w:r w:rsidR="00176673" w:rsidRPr="005B6AD4">
        <w:rPr>
          <w:rFonts w:ascii="Times New Roman" w:hAnsi="Times New Roman" w:cs="Times New Roman"/>
          <w:sz w:val="28"/>
          <w:szCs w:val="28"/>
          <w:lang w:val="uk-UA"/>
        </w:rPr>
        <w:t xml:space="preserve"> підприємництва у  м. Миколаєві</w:t>
      </w:r>
      <w:r w:rsidR="003F0A79" w:rsidRPr="005B6AD4">
        <w:rPr>
          <w:rFonts w:ascii="Times New Roman" w:hAnsi="Times New Roman" w:cs="Times New Roman"/>
          <w:sz w:val="28"/>
          <w:szCs w:val="28"/>
          <w:lang w:val="uk-UA"/>
        </w:rPr>
        <w:t>,</w:t>
      </w:r>
      <w:r w:rsidRPr="005B6AD4">
        <w:rPr>
          <w:rFonts w:ascii="Times New Roman" w:hAnsi="Times New Roman" w:cs="Times New Roman"/>
          <w:sz w:val="28"/>
          <w:szCs w:val="28"/>
          <w:lang w:val="uk-UA"/>
        </w:rPr>
        <w:t xml:space="preserve"> які не потребують </w:t>
      </w:r>
      <w:r w:rsidR="003F0A79" w:rsidRPr="005B6AD4">
        <w:rPr>
          <w:rFonts w:ascii="Times New Roman" w:hAnsi="Times New Roman" w:cs="Times New Roman"/>
          <w:sz w:val="28"/>
          <w:szCs w:val="28"/>
          <w:lang w:val="uk-UA"/>
        </w:rPr>
        <w:t>фінансового забезпечення</w:t>
      </w:r>
      <w:r w:rsidRPr="005B6AD4">
        <w:rPr>
          <w:rFonts w:ascii="Times New Roman" w:hAnsi="Times New Roman" w:cs="Times New Roman"/>
          <w:sz w:val="28"/>
          <w:szCs w:val="28"/>
          <w:lang w:val="uk-UA"/>
        </w:rPr>
        <w:t xml:space="preserve">, а саме: </w:t>
      </w:r>
      <w:r w:rsidR="005F0C44" w:rsidRPr="005B6AD4">
        <w:rPr>
          <w:rFonts w:ascii="Times New Roman" w:hAnsi="Times New Roman" w:cs="Times New Roman"/>
          <w:sz w:val="28"/>
          <w:szCs w:val="28"/>
          <w:lang w:val="uk-UA"/>
        </w:rPr>
        <w:t>н</w:t>
      </w:r>
      <w:r w:rsidRPr="005B6AD4">
        <w:rPr>
          <w:rFonts w:ascii="Times New Roman" w:hAnsi="Times New Roman" w:cs="Times New Roman"/>
          <w:sz w:val="28"/>
          <w:szCs w:val="28"/>
          <w:lang w:val="uk-UA"/>
        </w:rPr>
        <w:t xml:space="preserve">а офіційному сайті Миколаївської міської ради </w:t>
      </w:r>
      <w:r w:rsidR="00EC390D">
        <w:rPr>
          <w:rFonts w:ascii="Times New Roman" w:hAnsi="Times New Roman" w:cs="Times New Roman"/>
          <w:sz w:val="28"/>
          <w:szCs w:val="28"/>
          <w:lang w:val="uk-UA"/>
        </w:rPr>
        <w:t xml:space="preserve">в тестовому режимі </w:t>
      </w:r>
      <w:r w:rsidRPr="005B6AD4">
        <w:rPr>
          <w:rFonts w:ascii="Times New Roman" w:hAnsi="Times New Roman" w:cs="Times New Roman"/>
          <w:sz w:val="28"/>
          <w:szCs w:val="28"/>
          <w:lang w:val="uk-UA"/>
        </w:rPr>
        <w:t xml:space="preserve">оприлюднюється та постійно оновлюється в режимі реального часу інформування про тендерні закупівлі, що проводяться розпорядниками бюджетних коштів Миколаївської міської ради. </w:t>
      </w:r>
    </w:p>
    <w:p w:rsidR="004C308C" w:rsidRPr="00274ABC" w:rsidRDefault="004C308C" w:rsidP="004C308C">
      <w:pPr>
        <w:tabs>
          <w:tab w:val="left" w:pos="567"/>
          <w:tab w:val="left" w:pos="1843"/>
        </w:tabs>
        <w:spacing w:after="0" w:line="240" w:lineRule="auto"/>
        <w:ind w:firstLine="567"/>
        <w:jc w:val="both"/>
        <w:rPr>
          <w:rFonts w:ascii="Times New Roman" w:hAnsi="Times New Roman" w:cs="Times New Roman"/>
          <w:sz w:val="28"/>
          <w:szCs w:val="28"/>
          <w:lang w:val="uk-UA"/>
        </w:rPr>
      </w:pPr>
      <w:r w:rsidRPr="00274ABC">
        <w:rPr>
          <w:rFonts w:ascii="Times New Roman" w:hAnsi="Times New Roman" w:cs="Times New Roman"/>
          <w:sz w:val="28"/>
          <w:szCs w:val="28"/>
          <w:lang w:val="uk-UA"/>
        </w:rPr>
        <w:t>Для  підприємців міста розроблено анкету для дослідження бізнес-клімату з актуальних для бізнесу питань</w:t>
      </w:r>
      <w:r w:rsidR="005B6AD4">
        <w:rPr>
          <w:rFonts w:ascii="Times New Roman" w:hAnsi="Times New Roman" w:cs="Times New Roman"/>
          <w:sz w:val="28"/>
          <w:szCs w:val="28"/>
          <w:lang w:val="uk-UA"/>
        </w:rPr>
        <w:t xml:space="preserve">,  </w:t>
      </w:r>
      <w:r w:rsidRPr="00274ABC">
        <w:rPr>
          <w:rFonts w:ascii="Times New Roman" w:hAnsi="Times New Roman" w:cs="Times New Roman"/>
          <w:sz w:val="28"/>
          <w:szCs w:val="28"/>
          <w:lang w:val="uk-UA"/>
        </w:rPr>
        <w:t xml:space="preserve">яку планується розмістити </w:t>
      </w:r>
      <w:r w:rsidR="00A70474">
        <w:rPr>
          <w:rFonts w:ascii="Times New Roman" w:hAnsi="Times New Roman" w:cs="Times New Roman"/>
          <w:sz w:val="28"/>
          <w:szCs w:val="28"/>
          <w:lang w:val="uk-UA"/>
        </w:rPr>
        <w:t xml:space="preserve">на офіційному сайті Миколаївської міської ради та розповсюджувати при проведенні  заходів </w:t>
      </w:r>
      <w:r w:rsidRPr="00274ABC">
        <w:rPr>
          <w:rFonts w:ascii="Times New Roman" w:hAnsi="Times New Roman" w:cs="Times New Roman"/>
          <w:sz w:val="28"/>
          <w:szCs w:val="28"/>
          <w:lang w:val="uk-UA"/>
        </w:rPr>
        <w:t>з метою виявлення проблем та підвищення рівня якості надання адміністративних послуг.</w:t>
      </w:r>
    </w:p>
    <w:p w:rsidR="003F0A79" w:rsidRDefault="00682222" w:rsidP="00682222">
      <w:pPr>
        <w:tabs>
          <w:tab w:val="left" w:pos="567"/>
        </w:tabs>
        <w:spacing w:after="0" w:line="240" w:lineRule="auto"/>
        <w:ind w:firstLine="567"/>
        <w:jc w:val="both"/>
        <w:rPr>
          <w:rFonts w:ascii="Times New Roman" w:hAnsi="Times New Roman" w:cs="Times New Roman"/>
          <w:sz w:val="28"/>
          <w:szCs w:val="28"/>
          <w:lang w:val="uk-UA"/>
        </w:rPr>
      </w:pPr>
      <w:r w:rsidRPr="00682222">
        <w:rPr>
          <w:rFonts w:ascii="Times New Roman" w:hAnsi="Times New Roman" w:cs="Times New Roman"/>
          <w:sz w:val="28"/>
          <w:szCs w:val="28"/>
          <w:lang w:val="uk-UA"/>
        </w:rPr>
        <w:lastRenderedPageBreak/>
        <w:t xml:space="preserve">Розпочато роботу щодо приєднання до Ініціативи Європейського Союзу «Мери за економічне зростання», в рамках якого планується розробка Плану місцевого економічного розвитку </w:t>
      </w:r>
      <w:proofErr w:type="spellStart"/>
      <w:r w:rsidRPr="00682222">
        <w:rPr>
          <w:rFonts w:ascii="Times New Roman" w:hAnsi="Times New Roman" w:cs="Times New Roman"/>
          <w:sz w:val="28"/>
          <w:szCs w:val="28"/>
          <w:lang w:val="uk-UA"/>
        </w:rPr>
        <w:t>м.Миколаєв</w:t>
      </w:r>
      <w:proofErr w:type="spellEnd"/>
      <w:r w:rsidRPr="00682222">
        <w:rPr>
          <w:rFonts w:ascii="Times New Roman" w:hAnsi="Times New Roman" w:cs="Times New Roman"/>
          <w:sz w:val="28"/>
          <w:szCs w:val="28"/>
          <w:lang w:val="uk-UA"/>
        </w:rPr>
        <w:t xml:space="preserve"> за участю суб’єктів господарювання та експертної підтримки Європейського Союзу.</w:t>
      </w:r>
    </w:p>
    <w:p w:rsidR="00682222" w:rsidRPr="00682222" w:rsidRDefault="00682222" w:rsidP="00682222">
      <w:pPr>
        <w:tabs>
          <w:tab w:val="left" w:pos="567"/>
        </w:tabs>
        <w:spacing w:after="0" w:line="240" w:lineRule="auto"/>
        <w:ind w:firstLine="567"/>
        <w:jc w:val="both"/>
        <w:rPr>
          <w:rFonts w:ascii="Times New Roman" w:hAnsi="Times New Roman" w:cs="Times New Roman"/>
          <w:sz w:val="28"/>
          <w:szCs w:val="28"/>
          <w:lang w:val="uk-UA"/>
        </w:rPr>
      </w:pPr>
      <w:r w:rsidRPr="00682222">
        <w:rPr>
          <w:rFonts w:ascii="Times New Roman" w:hAnsi="Times New Roman" w:cs="Times New Roman"/>
          <w:sz w:val="28"/>
          <w:szCs w:val="28"/>
          <w:lang w:val="uk-UA"/>
        </w:rPr>
        <w:t>«Мери за економічне зростання» - це можливість надання підтримки містам в Україні для сприяння економічному зростанню та створенню робочих місць шляхом поліпшення місцевого ділового середовища, стимулювання підприємництва та залучення інвестицій для сталого економічного розвитку.</w:t>
      </w:r>
    </w:p>
    <w:p w:rsidR="009463BB" w:rsidRDefault="009463BB" w:rsidP="00EC390D">
      <w:pPr>
        <w:tabs>
          <w:tab w:val="left" w:pos="567"/>
          <w:tab w:val="left" w:pos="1843"/>
        </w:tabs>
        <w:spacing w:after="0" w:line="240" w:lineRule="auto"/>
        <w:ind w:firstLine="567"/>
        <w:jc w:val="both"/>
        <w:rPr>
          <w:rFonts w:ascii="Times New Roman" w:hAnsi="Times New Roman" w:cs="Times New Roman"/>
          <w:sz w:val="28"/>
          <w:szCs w:val="28"/>
          <w:lang w:val="uk-UA"/>
        </w:rPr>
      </w:pPr>
      <w:r w:rsidRPr="00F9706B">
        <w:rPr>
          <w:rFonts w:ascii="Times New Roman" w:hAnsi="Times New Roman" w:cs="Times New Roman"/>
          <w:sz w:val="28"/>
          <w:szCs w:val="28"/>
          <w:lang w:val="uk-UA"/>
        </w:rPr>
        <w:t>Підготовлено проект рішення міської ради «Про приєднання до Ініціативи Європейського Союзу «Мери за економічне зростання»</w:t>
      </w:r>
      <w:r w:rsidR="003F0A79">
        <w:rPr>
          <w:rFonts w:ascii="Times New Roman" w:hAnsi="Times New Roman" w:cs="Times New Roman"/>
          <w:sz w:val="28"/>
          <w:szCs w:val="28"/>
          <w:lang w:val="uk-UA"/>
        </w:rPr>
        <w:t xml:space="preserve">, який </w:t>
      </w:r>
      <w:r>
        <w:rPr>
          <w:rFonts w:ascii="Times New Roman" w:hAnsi="Times New Roman" w:cs="Times New Roman"/>
          <w:sz w:val="28"/>
          <w:szCs w:val="28"/>
          <w:lang w:val="uk-UA"/>
        </w:rPr>
        <w:t xml:space="preserve"> пройшов процедуру погодження та </w:t>
      </w:r>
      <w:r w:rsidR="00040551">
        <w:rPr>
          <w:rFonts w:ascii="Times New Roman" w:hAnsi="Times New Roman" w:cs="Times New Roman"/>
          <w:sz w:val="28"/>
          <w:szCs w:val="28"/>
          <w:lang w:val="uk-UA"/>
        </w:rPr>
        <w:t xml:space="preserve">планується </w:t>
      </w:r>
      <w:r>
        <w:rPr>
          <w:rFonts w:ascii="Times New Roman" w:hAnsi="Times New Roman" w:cs="Times New Roman"/>
          <w:sz w:val="28"/>
          <w:szCs w:val="28"/>
          <w:lang w:val="uk-UA"/>
        </w:rPr>
        <w:t xml:space="preserve">розгляд </w:t>
      </w:r>
      <w:r w:rsidR="004432F3">
        <w:rPr>
          <w:rFonts w:ascii="Times New Roman" w:hAnsi="Times New Roman" w:cs="Times New Roman"/>
          <w:sz w:val="28"/>
          <w:szCs w:val="28"/>
          <w:lang w:val="uk-UA"/>
        </w:rPr>
        <w:t xml:space="preserve">на </w:t>
      </w:r>
      <w:r>
        <w:rPr>
          <w:rFonts w:ascii="Times New Roman" w:hAnsi="Times New Roman" w:cs="Times New Roman"/>
          <w:sz w:val="28"/>
          <w:szCs w:val="28"/>
          <w:lang w:val="uk-UA"/>
        </w:rPr>
        <w:t>сесії міськради.</w:t>
      </w:r>
    </w:p>
    <w:p w:rsidR="00682222" w:rsidRPr="00682222" w:rsidRDefault="00767D32" w:rsidP="00EC390D">
      <w:pPr>
        <w:tabs>
          <w:tab w:val="left" w:pos="1336"/>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місті щорічно запроваджено проведення </w:t>
      </w:r>
      <w:r w:rsidR="00682222" w:rsidRPr="00682222">
        <w:rPr>
          <w:rFonts w:ascii="Times New Roman" w:hAnsi="Times New Roman" w:cs="Times New Roman"/>
          <w:sz w:val="28"/>
          <w:szCs w:val="28"/>
          <w:lang w:val="uk-UA"/>
        </w:rPr>
        <w:t>Конкурс</w:t>
      </w:r>
      <w:r>
        <w:rPr>
          <w:rFonts w:ascii="Times New Roman" w:hAnsi="Times New Roman" w:cs="Times New Roman"/>
          <w:sz w:val="28"/>
          <w:szCs w:val="28"/>
          <w:lang w:val="uk-UA"/>
        </w:rPr>
        <w:t>у«К</w:t>
      </w:r>
      <w:r w:rsidR="00682222" w:rsidRPr="00682222">
        <w:rPr>
          <w:rFonts w:ascii="Times New Roman" w:hAnsi="Times New Roman" w:cs="Times New Roman"/>
          <w:sz w:val="28"/>
          <w:szCs w:val="28"/>
          <w:lang w:val="uk-UA"/>
        </w:rPr>
        <w:t xml:space="preserve">ращий підприємець року» та святкування Дня підприємця у форматі </w:t>
      </w:r>
      <w:proofErr w:type="spellStart"/>
      <w:r w:rsidR="00682222" w:rsidRPr="00682222">
        <w:rPr>
          <w:rFonts w:ascii="Times New Roman" w:hAnsi="Times New Roman" w:cs="Times New Roman"/>
          <w:sz w:val="28"/>
          <w:szCs w:val="28"/>
          <w:lang w:val="uk-UA"/>
        </w:rPr>
        <w:t>бізнес-фест</w:t>
      </w:r>
      <w:proofErr w:type="spellEnd"/>
      <w:r w:rsidR="00682222" w:rsidRPr="00682222">
        <w:rPr>
          <w:rFonts w:ascii="Times New Roman" w:hAnsi="Times New Roman" w:cs="Times New Roman"/>
          <w:sz w:val="28"/>
          <w:szCs w:val="28"/>
          <w:lang w:val="uk-UA"/>
        </w:rPr>
        <w:t xml:space="preserve">. 2-3 вересня 2017 року в рамках проведення заходів до Дня підприємця департаментом економічного розвитку </w:t>
      </w:r>
      <w:r w:rsidR="005B6AD4">
        <w:rPr>
          <w:rFonts w:ascii="Times New Roman" w:hAnsi="Times New Roman" w:cs="Times New Roman"/>
          <w:sz w:val="28"/>
          <w:szCs w:val="28"/>
          <w:lang w:val="uk-UA"/>
        </w:rPr>
        <w:t>Миколаївської міської ради було</w:t>
      </w:r>
      <w:r w:rsidR="00682222" w:rsidRPr="00682222">
        <w:rPr>
          <w:rFonts w:ascii="Times New Roman" w:hAnsi="Times New Roman" w:cs="Times New Roman"/>
          <w:sz w:val="28"/>
          <w:szCs w:val="28"/>
          <w:lang w:val="uk-UA"/>
        </w:rPr>
        <w:t xml:space="preserve"> запрошено представників банківських установ, які ознайомили всіх бажаючих з  інформацією щодо можливостей своїх продуктів для розвитку малого та середнього підприємництва</w:t>
      </w:r>
      <w:r w:rsidR="00EC390D">
        <w:rPr>
          <w:rFonts w:ascii="Times New Roman" w:hAnsi="Times New Roman" w:cs="Times New Roman"/>
          <w:sz w:val="28"/>
          <w:szCs w:val="28"/>
          <w:lang w:val="uk-UA"/>
        </w:rPr>
        <w:t xml:space="preserve">, та </w:t>
      </w:r>
      <w:r w:rsidR="00682222" w:rsidRPr="00682222">
        <w:rPr>
          <w:rFonts w:ascii="Times New Roman" w:hAnsi="Times New Roman" w:cs="Times New Roman"/>
          <w:sz w:val="28"/>
          <w:szCs w:val="28"/>
          <w:lang w:val="uk-UA"/>
        </w:rPr>
        <w:t xml:space="preserve">Миколаївський обласний центр зайнятості, за підтримки якого було організовано  Ярмарок вакансій та конкурс дитячого малюнку «Намалюй свою професію». </w:t>
      </w:r>
    </w:p>
    <w:p w:rsidR="009463BB" w:rsidRDefault="005F0C44" w:rsidP="00EC390D">
      <w:pPr>
        <w:tabs>
          <w:tab w:val="left" w:pos="1336"/>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Також у</w:t>
      </w:r>
      <w:r w:rsidR="009463BB" w:rsidRPr="00902465">
        <w:rPr>
          <w:rFonts w:ascii="Times New Roman" w:hAnsi="Times New Roman" w:cs="Times New Roman"/>
          <w:sz w:val="28"/>
          <w:szCs w:val="28"/>
          <w:lang w:val="uk-UA"/>
        </w:rPr>
        <w:t xml:space="preserve"> рамках святкування Дня підприємця відбувся фестиваль нового формату «НІКФЕСТ», який дав можливість городянам взяти участь у майстер-класах, гастрономічному ярмарку, ознайомитись з продукцією під</w:t>
      </w:r>
      <w:r w:rsidR="009463BB">
        <w:rPr>
          <w:rFonts w:ascii="Times New Roman" w:hAnsi="Times New Roman" w:cs="Times New Roman"/>
          <w:sz w:val="28"/>
          <w:szCs w:val="28"/>
          <w:lang w:val="uk-UA"/>
        </w:rPr>
        <w:t>приємств харчової промисловості</w:t>
      </w:r>
      <w:r w:rsidR="009463BB" w:rsidRPr="00902465">
        <w:rPr>
          <w:rFonts w:ascii="Times New Roman" w:hAnsi="Times New Roman" w:cs="Times New Roman"/>
          <w:sz w:val="28"/>
          <w:szCs w:val="28"/>
          <w:lang w:val="uk-UA"/>
        </w:rPr>
        <w:t xml:space="preserve"> тощо.</w:t>
      </w:r>
    </w:p>
    <w:p w:rsidR="00A30C89" w:rsidRDefault="009463BB" w:rsidP="006F682E">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З метою налагодження діалогу між владою та бізнес-колами с</w:t>
      </w:r>
      <w:r w:rsidRPr="00BE470E">
        <w:rPr>
          <w:rFonts w:ascii="Times New Roman" w:hAnsi="Times New Roman" w:cs="Times New Roman"/>
          <w:sz w:val="28"/>
          <w:szCs w:val="28"/>
          <w:lang w:val="uk-UA"/>
        </w:rPr>
        <w:t>творено громадську раду ри</w:t>
      </w:r>
      <w:r w:rsidR="00A30C89">
        <w:rPr>
          <w:rFonts w:ascii="Times New Roman" w:hAnsi="Times New Roman" w:cs="Times New Roman"/>
          <w:sz w:val="28"/>
          <w:szCs w:val="28"/>
          <w:lang w:val="uk-UA"/>
        </w:rPr>
        <w:t xml:space="preserve">нку нерухомості міста Миколаєва; </w:t>
      </w:r>
      <w:r w:rsidR="00A30C89" w:rsidRPr="00BE470E">
        <w:rPr>
          <w:rFonts w:ascii="Times New Roman" w:hAnsi="Times New Roman" w:cs="Times New Roman"/>
          <w:sz w:val="28"/>
          <w:szCs w:val="28"/>
          <w:lang w:val="uk-UA"/>
        </w:rPr>
        <w:t>робоч</w:t>
      </w:r>
      <w:r w:rsidR="00A30C89">
        <w:rPr>
          <w:rFonts w:ascii="Times New Roman" w:hAnsi="Times New Roman" w:cs="Times New Roman"/>
          <w:sz w:val="28"/>
          <w:szCs w:val="28"/>
          <w:lang w:val="uk-UA"/>
        </w:rPr>
        <w:t>у групу</w:t>
      </w:r>
      <w:r w:rsidR="00A30C89" w:rsidRPr="00BE470E">
        <w:rPr>
          <w:rFonts w:ascii="Times New Roman" w:hAnsi="Times New Roman" w:cs="Times New Roman"/>
          <w:sz w:val="28"/>
          <w:szCs w:val="28"/>
          <w:lang w:val="uk-UA"/>
        </w:rPr>
        <w:t xml:space="preserve"> для розробки Положення про порядок купівлі, будівництва та прийому-передачі в комунальну власність міста Миколаєва об'єктів житлового фонду, об'єктів житлово-комунального господарства, інженерної інфраструктури, соціально - культурного призначення, малих архітект</w:t>
      </w:r>
      <w:r w:rsidR="00A30C89">
        <w:rPr>
          <w:rFonts w:ascii="Times New Roman" w:hAnsi="Times New Roman" w:cs="Times New Roman"/>
          <w:sz w:val="28"/>
          <w:szCs w:val="28"/>
          <w:lang w:val="uk-UA"/>
        </w:rPr>
        <w:t xml:space="preserve">урних форм та зелених насаджень;  </w:t>
      </w:r>
      <w:r w:rsidR="00A30C89" w:rsidRPr="00BE470E">
        <w:rPr>
          <w:rFonts w:ascii="Times New Roman" w:hAnsi="Times New Roman" w:cs="Times New Roman"/>
          <w:sz w:val="28"/>
          <w:szCs w:val="28"/>
          <w:lang w:val="uk-UA"/>
        </w:rPr>
        <w:t>робочої групидля розробки проекту змін до рішення Миколаївської міської ради від 25.08.2011 № 8/22 «Про затвердження Порядку пайової участі замовників у розвитку інженерно-транспортної та соціальної інфраструктури м. Миколаєва</w:t>
      </w:r>
      <w:r w:rsidR="00A30C89">
        <w:rPr>
          <w:rFonts w:ascii="Times New Roman" w:hAnsi="Times New Roman" w:cs="Times New Roman"/>
          <w:sz w:val="28"/>
          <w:szCs w:val="28"/>
          <w:lang w:val="uk-UA"/>
        </w:rPr>
        <w:t>», за результатами роботи, яких було:</w:t>
      </w:r>
    </w:p>
    <w:p w:rsidR="009463BB" w:rsidRDefault="00A30C89" w:rsidP="006F682E">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9463BB">
        <w:rPr>
          <w:rFonts w:ascii="Times New Roman" w:hAnsi="Times New Roman" w:cs="Times New Roman"/>
          <w:sz w:val="28"/>
          <w:szCs w:val="28"/>
          <w:lang w:val="uk-UA"/>
        </w:rPr>
        <w:t>озроблено проект П</w:t>
      </w:r>
      <w:r w:rsidR="009463BB" w:rsidRPr="00BE470E">
        <w:rPr>
          <w:rFonts w:ascii="Times New Roman" w:hAnsi="Times New Roman" w:cs="Times New Roman"/>
          <w:sz w:val="28"/>
          <w:szCs w:val="28"/>
          <w:lang w:val="uk-UA"/>
        </w:rPr>
        <w:t>оряд</w:t>
      </w:r>
      <w:r>
        <w:rPr>
          <w:rFonts w:ascii="Times New Roman" w:hAnsi="Times New Roman" w:cs="Times New Roman"/>
          <w:sz w:val="28"/>
          <w:szCs w:val="28"/>
          <w:lang w:val="uk-UA"/>
        </w:rPr>
        <w:t>ку</w:t>
      </w:r>
      <w:r w:rsidR="009463BB" w:rsidRPr="00BE470E">
        <w:rPr>
          <w:rFonts w:ascii="Times New Roman" w:hAnsi="Times New Roman" w:cs="Times New Roman"/>
          <w:sz w:val="28"/>
          <w:szCs w:val="28"/>
          <w:lang w:val="uk-UA"/>
        </w:rPr>
        <w:t xml:space="preserve"> купівлі, будівництва та прийому-передачі в комунальну власність міста Миколаєва об'єктів житлового фонду, об'єктів житлово-комунального господарства, інженерної інфраструктури, соціально - культурного призначення, малих архітект</w:t>
      </w:r>
      <w:r w:rsidR="004432F3">
        <w:rPr>
          <w:rFonts w:ascii="Times New Roman" w:hAnsi="Times New Roman" w:cs="Times New Roman"/>
          <w:sz w:val="28"/>
          <w:szCs w:val="28"/>
          <w:lang w:val="uk-UA"/>
        </w:rPr>
        <w:t>урних форм та зелених насаджень</w:t>
      </w:r>
      <w:r w:rsidR="005F0C44">
        <w:rPr>
          <w:rFonts w:ascii="Times New Roman" w:hAnsi="Times New Roman" w:cs="Times New Roman"/>
          <w:sz w:val="28"/>
          <w:szCs w:val="28"/>
          <w:lang w:val="uk-UA"/>
        </w:rPr>
        <w:t>,</w:t>
      </w:r>
      <w:r w:rsidR="009463BB">
        <w:rPr>
          <w:rFonts w:ascii="Times New Roman" w:hAnsi="Times New Roman" w:cs="Times New Roman"/>
          <w:sz w:val="28"/>
          <w:szCs w:val="28"/>
          <w:lang w:val="uk-UA"/>
        </w:rPr>
        <w:t xml:space="preserve"> який знаходиться на розгляді виконавчих органів М</w:t>
      </w:r>
      <w:r w:rsidR="005F0C44">
        <w:rPr>
          <w:rFonts w:ascii="Times New Roman" w:hAnsi="Times New Roman" w:cs="Times New Roman"/>
          <w:sz w:val="28"/>
          <w:szCs w:val="28"/>
          <w:lang w:val="uk-UA"/>
        </w:rPr>
        <w:t>иколаївської міської ради</w:t>
      </w:r>
      <w:r w:rsidR="00CF5D04">
        <w:rPr>
          <w:rFonts w:ascii="Times New Roman" w:hAnsi="Times New Roman" w:cs="Times New Roman"/>
          <w:sz w:val="28"/>
          <w:szCs w:val="28"/>
          <w:lang w:val="uk-UA"/>
        </w:rPr>
        <w:t>;</w:t>
      </w:r>
    </w:p>
    <w:p w:rsidR="009463BB" w:rsidRPr="00BE470E" w:rsidRDefault="00CF5D04" w:rsidP="00CF5D04">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9463BB">
        <w:rPr>
          <w:rFonts w:ascii="Times New Roman" w:hAnsi="Times New Roman" w:cs="Times New Roman"/>
          <w:sz w:val="28"/>
          <w:szCs w:val="28"/>
          <w:lang w:val="uk-UA"/>
        </w:rPr>
        <w:t xml:space="preserve">внесені пропозиції щодо внесення змін у </w:t>
      </w:r>
      <w:r w:rsidRPr="00BE470E">
        <w:rPr>
          <w:rFonts w:ascii="Times New Roman" w:hAnsi="Times New Roman" w:cs="Times New Roman"/>
          <w:sz w:val="28"/>
          <w:szCs w:val="28"/>
          <w:lang w:val="uk-UA"/>
        </w:rPr>
        <w:t>Поряд</w:t>
      </w:r>
      <w:r>
        <w:rPr>
          <w:rFonts w:ascii="Times New Roman" w:hAnsi="Times New Roman" w:cs="Times New Roman"/>
          <w:sz w:val="28"/>
          <w:szCs w:val="28"/>
          <w:lang w:val="uk-UA"/>
        </w:rPr>
        <w:t>ок</w:t>
      </w:r>
      <w:r w:rsidRPr="00BE470E">
        <w:rPr>
          <w:rFonts w:ascii="Times New Roman" w:hAnsi="Times New Roman" w:cs="Times New Roman"/>
          <w:sz w:val="28"/>
          <w:szCs w:val="28"/>
          <w:lang w:val="uk-UA"/>
        </w:rPr>
        <w:t xml:space="preserve"> пайової участі замовників у розвитку інженерно-транспортної та соціальної інфраструктури м. Миколаєва</w:t>
      </w:r>
      <w:r>
        <w:rPr>
          <w:rFonts w:ascii="Times New Roman" w:hAnsi="Times New Roman" w:cs="Times New Roman"/>
          <w:sz w:val="28"/>
          <w:szCs w:val="28"/>
          <w:lang w:val="uk-UA"/>
        </w:rPr>
        <w:t xml:space="preserve">, </w:t>
      </w:r>
      <w:r w:rsidR="009463BB">
        <w:rPr>
          <w:rFonts w:ascii="Times New Roman" w:hAnsi="Times New Roman" w:cs="Times New Roman"/>
          <w:sz w:val="28"/>
          <w:szCs w:val="28"/>
          <w:lang w:val="uk-UA"/>
        </w:rPr>
        <w:t>які знаходяться на розгляді виконавчих органів</w:t>
      </w:r>
      <w:r w:rsidR="004657CB">
        <w:rPr>
          <w:rFonts w:ascii="Times New Roman" w:hAnsi="Times New Roman" w:cs="Times New Roman"/>
          <w:sz w:val="28"/>
          <w:szCs w:val="28"/>
          <w:lang w:val="uk-UA"/>
        </w:rPr>
        <w:t xml:space="preserve"> Миколаївської міської ради</w:t>
      </w:r>
      <w:r w:rsidR="009463BB">
        <w:rPr>
          <w:rFonts w:ascii="Times New Roman" w:hAnsi="Times New Roman" w:cs="Times New Roman"/>
          <w:sz w:val="28"/>
          <w:szCs w:val="28"/>
          <w:lang w:val="uk-UA"/>
        </w:rPr>
        <w:t>.</w:t>
      </w:r>
    </w:p>
    <w:p w:rsidR="003624D1" w:rsidRPr="00CF1DDF" w:rsidRDefault="009463BB" w:rsidP="005F0C44">
      <w:pPr>
        <w:spacing w:after="0" w:line="240" w:lineRule="auto"/>
        <w:ind w:firstLine="567"/>
        <w:jc w:val="both"/>
        <w:rPr>
          <w:rFonts w:ascii="Times New Roman" w:hAnsi="Times New Roman" w:cs="Times New Roman"/>
          <w:sz w:val="28"/>
          <w:szCs w:val="28"/>
          <w:lang w:val="uk-UA"/>
        </w:rPr>
      </w:pPr>
      <w:r w:rsidRPr="00CF1DDF">
        <w:rPr>
          <w:rFonts w:ascii="Times New Roman" w:hAnsi="Times New Roman" w:cs="Times New Roman"/>
          <w:sz w:val="28"/>
          <w:szCs w:val="28"/>
          <w:lang w:val="uk-UA"/>
        </w:rPr>
        <w:lastRenderedPageBreak/>
        <w:t xml:space="preserve">З метою </w:t>
      </w:r>
      <w:r w:rsidR="00ED5F92" w:rsidRPr="00CF1DDF">
        <w:rPr>
          <w:rFonts w:ascii="Times New Roman" w:hAnsi="Times New Roman" w:cs="Times New Roman"/>
          <w:sz w:val="28"/>
          <w:szCs w:val="28"/>
          <w:lang w:val="uk-UA"/>
        </w:rPr>
        <w:t xml:space="preserve">покращання благоустрою міста та захисту прав підприємців організовано та проведено </w:t>
      </w:r>
      <w:r w:rsidRPr="00CF1DDF">
        <w:rPr>
          <w:rFonts w:ascii="Times New Roman" w:hAnsi="Times New Roman" w:cs="Times New Roman"/>
          <w:sz w:val="28"/>
          <w:szCs w:val="28"/>
          <w:lang w:val="uk-UA"/>
        </w:rPr>
        <w:t>круглий стіл на тему: «Вдосконалення контролю за дотриманням правил благоустрою на території міста Миколаєва»</w:t>
      </w:r>
      <w:r w:rsidR="00ED5F92" w:rsidRPr="00CF1DDF">
        <w:rPr>
          <w:rFonts w:ascii="Times New Roman" w:hAnsi="Times New Roman" w:cs="Times New Roman"/>
          <w:sz w:val="28"/>
          <w:szCs w:val="28"/>
          <w:lang w:val="uk-UA"/>
        </w:rPr>
        <w:t>.</w:t>
      </w:r>
    </w:p>
    <w:p w:rsidR="00040551" w:rsidRPr="00F97A5C" w:rsidRDefault="00040551" w:rsidP="00040551">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Протягом</w:t>
      </w:r>
      <w:r w:rsidRPr="00452EA8">
        <w:rPr>
          <w:rFonts w:ascii="Times New Roman" w:hAnsi="Times New Roman"/>
          <w:sz w:val="28"/>
          <w:szCs w:val="28"/>
          <w:lang w:val="uk-UA"/>
        </w:rPr>
        <w:t xml:space="preserve"> 2017 року на телефон гарячої лінії надійшло </w:t>
      </w:r>
      <w:r w:rsidRPr="00CF1DDF">
        <w:rPr>
          <w:rFonts w:ascii="Times New Roman" w:hAnsi="Times New Roman"/>
          <w:sz w:val="28"/>
          <w:szCs w:val="28"/>
          <w:lang w:val="uk-UA"/>
        </w:rPr>
        <w:t>11 звернень</w:t>
      </w:r>
      <w:r w:rsidRPr="00452EA8">
        <w:rPr>
          <w:rFonts w:ascii="Times New Roman" w:hAnsi="Times New Roman"/>
          <w:sz w:val="28"/>
          <w:szCs w:val="28"/>
          <w:lang w:val="uk-UA"/>
        </w:rPr>
        <w:t xml:space="preserve"> від суб’єктів господарювання, на які спеціалістами вищезазначеного сектору оперативно надані роз’яснення та необхідна інформація, здійснено супровід по сайту. </w:t>
      </w:r>
      <w:r w:rsidRPr="00F97A5C">
        <w:rPr>
          <w:rFonts w:ascii="Times New Roman" w:hAnsi="Times New Roman"/>
          <w:sz w:val="28"/>
          <w:szCs w:val="28"/>
          <w:lang w:val="uk-UA"/>
        </w:rPr>
        <w:t>Скарг та зверненьсуб’єктівгосподарюваннящодонеправомірнихдій з боку правоохоронних та контролюючихорганів на представників малого та середньогобізнесу, органівмісцевогосамоврядування, а такожорганіввиконавчоївлади не</w:t>
      </w:r>
      <w:r w:rsidRPr="003F32EF">
        <w:rPr>
          <w:rFonts w:ascii="Times New Roman" w:hAnsi="Times New Roman"/>
          <w:sz w:val="28"/>
          <w:szCs w:val="28"/>
        </w:rPr>
        <w:t> </w:t>
      </w:r>
      <w:r w:rsidRPr="00F97A5C">
        <w:rPr>
          <w:rFonts w:ascii="Times New Roman" w:hAnsi="Times New Roman"/>
          <w:sz w:val="28"/>
          <w:szCs w:val="28"/>
          <w:lang w:val="uk-UA"/>
        </w:rPr>
        <w:t>надходило.</w:t>
      </w:r>
    </w:p>
    <w:p w:rsidR="00CF1DDF" w:rsidRPr="00CF1DDF" w:rsidRDefault="00CF1DDF" w:rsidP="00CF1DDF">
      <w:pPr>
        <w:spacing w:after="0" w:line="240" w:lineRule="auto"/>
        <w:ind w:firstLine="567"/>
        <w:jc w:val="both"/>
        <w:rPr>
          <w:rFonts w:ascii="Times New Roman" w:hAnsi="Times New Roman"/>
          <w:sz w:val="28"/>
          <w:szCs w:val="28"/>
          <w:lang w:val="uk-UA"/>
        </w:rPr>
      </w:pPr>
      <w:r w:rsidRPr="00CF1DDF">
        <w:rPr>
          <w:rFonts w:ascii="Times New Roman" w:hAnsi="Times New Roman"/>
          <w:sz w:val="28"/>
          <w:szCs w:val="28"/>
          <w:lang w:val="uk-UA"/>
        </w:rPr>
        <w:t>Реалізація державної регуляторної політики Миколаївською міською радою та її виконавчим комітетом протягом 10 місяців 2017 року здійснювалась у відповідності до завдань, визначених Законом України «Про засади державної регуляторної політики у сфері господарської діяльності», мета яких – прийняття виважених рішень з урахуванням максимально можливих позитивних результатів, спрямованих на забезпечення балансу інтересів суб’єктів господарювання, громадян та влади.</w:t>
      </w:r>
    </w:p>
    <w:p w:rsidR="00CF1DDF" w:rsidRDefault="00CF1DDF" w:rsidP="00CF1DDF">
      <w:pPr>
        <w:tabs>
          <w:tab w:val="num" w:pos="0"/>
        </w:tabs>
        <w:spacing w:after="0" w:line="240" w:lineRule="auto"/>
        <w:ind w:firstLine="567"/>
        <w:jc w:val="both"/>
        <w:rPr>
          <w:rFonts w:ascii="Times New Roman" w:hAnsi="Times New Roman"/>
          <w:sz w:val="28"/>
          <w:szCs w:val="28"/>
          <w:lang w:val="uk-UA"/>
        </w:rPr>
      </w:pPr>
      <w:r w:rsidRPr="00CF1DDF">
        <w:rPr>
          <w:rFonts w:ascii="Times New Roman" w:hAnsi="Times New Roman"/>
          <w:sz w:val="28"/>
          <w:szCs w:val="28"/>
          <w:lang w:val="uk-UA"/>
        </w:rPr>
        <w:tab/>
        <w:t>Постійно здійснюються заходи щодо поліпшення законодавчої та нормативної бази, що регулює підприємницьку діяльність шляхом</w:t>
      </w:r>
      <w:r w:rsidRPr="003C769C">
        <w:rPr>
          <w:rFonts w:ascii="Times New Roman" w:hAnsi="Times New Roman"/>
          <w:sz w:val="28"/>
          <w:szCs w:val="28"/>
          <w:lang w:val="uk-UA"/>
        </w:rPr>
        <w:t xml:space="preserve"> здійснення постійного контролю за прийняттям органом місцевого самоврядування регуляторних</w:t>
      </w:r>
      <w:r>
        <w:rPr>
          <w:rFonts w:ascii="Times New Roman" w:hAnsi="Times New Roman"/>
          <w:sz w:val="28"/>
          <w:szCs w:val="28"/>
          <w:lang w:val="uk-UA"/>
        </w:rPr>
        <w:t xml:space="preserve"> актів.</w:t>
      </w:r>
    </w:p>
    <w:p w:rsidR="00CF1DDF" w:rsidRPr="003F32EF" w:rsidRDefault="00CF1DDF" w:rsidP="00CF1DDF">
      <w:pPr>
        <w:spacing w:after="0" w:line="240" w:lineRule="auto"/>
        <w:ind w:firstLine="567"/>
        <w:jc w:val="both"/>
        <w:rPr>
          <w:rFonts w:ascii="Times New Roman" w:hAnsi="Times New Roman"/>
          <w:sz w:val="28"/>
          <w:szCs w:val="28"/>
        </w:rPr>
      </w:pPr>
      <w:r w:rsidRPr="003C769C">
        <w:rPr>
          <w:rFonts w:ascii="Times New Roman" w:hAnsi="Times New Roman"/>
          <w:sz w:val="28"/>
          <w:szCs w:val="28"/>
          <w:lang w:val="uk-UA"/>
        </w:rPr>
        <w:t>Протягом звітного періоду відповідно до затвердженого Плану-графік</w:t>
      </w:r>
      <w:r w:rsidR="004432F3">
        <w:rPr>
          <w:rFonts w:ascii="Times New Roman" w:hAnsi="Times New Roman"/>
          <w:sz w:val="28"/>
          <w:szCs w:val="28"/>
          <w:lang w:val="uk-UA"/>
        </w:rPr>
        <w:t>а</w:t>
      </w:r>
      <w:r w:rsidRPr="003C769C">
        <w:rPr>
          <w:rFonts w:ascii="Times New Roman" w:hAnsi="Times New Roman"/>
          <w:sz w:val="28"/>
          <w:szCs w:val="28"/>
          <w:lang w:val="uk-UA"/>
        </w:rPr>
        <w:t xml:space="preserve"> з відстеження результативності регуляторних актів на 201</w:t>
      </w:r>
      <w:r w:rsidRPr="00AA765F">
        <w:rPr>
          <w:rFonts w:ascii="Times New Roman" w:hAnsi="Times New Roman"/>
          <w:sz w:val="28"/>
          <w:szCs w:val="28"/>
          <w:lang w:val="uk-UA"/>
        </w:rPr>
        <w:t>7</w:t>
      </w:r>
      <w:r w:rsidRPr="003C769C">
        <w:rPr>
          <w:rFonts w:ascii="Times New Roman" w:hAnsi="Times New Roman"/>
          <w:sz w:val="28"/>
          <w:szCs w:val="28"/>
          <w:lang w:val="uk-UA"/>
        </w:rPr>
        <w:t xml:space="preserve"> рік розробниками регуляторних актів проведені заходи з відстеження результативності 17 регуляторних актів за 10 місяців 2017 року. </w:t>
      </w:r>
      <w:proofErr w:type="spellStart"/>
      <w:proofErr w:type="gramStart"/>
      <w:r w:rsidRPr="003F32EF">
        <w:rPr>
          <w:rFonts w:ascii="Times New Roman" w:hAnsi="Times New Roman"/>
          <w:sz w:val="28"/>
          <w:szCs w:val="28"/>
        </w:rPr>
        <w:t>П</w:t>
      </w:r>
      <w:proofErr w:type="gramEnd"/>
      <w:r w:rsidRPr="003F32EF">
        <w:rPr>
          <w:rFonts w:ascii="Times New Roman" w:hAnsi="Times New Roman"/>
          <w:sz w:val="28"/>
          <w:szCs w:val="28"/>
        </w:rPr>
        <w:t>ід</w:t>
      </w:r>
      <w:proofErr w:type="spellEnd"/>
      <w:r w:rsidRPr="003F32EF">
        <w:rPr>
          <w:rFonts w:ascii="Times New Roman" w:hAnsi="Times New Roman"/>
          <w:sz w:val="28"/>
          <w:szCs w:val="28"/>
        </w:rPr>
        <w:t xml:space="preserve"> час </w:t>
      </w:r>
      <w:proofErr w:type="spellStart"/>
      <w:r w:rsidRPr="003F32EF">
        <w:rPr>
          <w:rFonts w:ascii="Times New Roman" w:hAnsi="Times New Roman"/>
          <w:sz w:val="28"/>
          <w:szCs w:val="28"/>
        </w:rPr>
        <w:t>проведеннязаходів</w:t>
      </w:r>
      <w:proofErr w:type="spellEnd"/>
      <w:r w:rsidRPr="003F32EF">
        <w:rPr>
          <w:rFonts w:ascii="Times New Roman" w:hAnsi="Times New Roman"/>
          <w:sz w:val="28"/>
          <w:szCs w:val="28"/>
        </w:rPr>
        <w:t xml:space="preserve"> </w:t>
      </w:r>
      <w:proofErr w:type="spellStart"/>
      <w:r w:rsidRPr="003F32EF">
        <w:rPr>
          <w:rFonts w:ascii="Times New Roman" w:hAnsi="Times New Roman"/>
          <w:sz w:val="28"/>
          <w:szCs w:val="28"/>
        </w:rPr>
        <w:t>з</w:t>
      </w:r>
      <w:proofErr w:type="spellEnd"/>
      <w:r w:rsidRPr="003F32EF">
        <w:rPr>
          <w:rFonts w:ascii="Times New Roman" w:hAnsi="Times New Roman"/>
          <w:sz w:val="28"/>
          <w:szCs w:val="28"/>
        </w:rPr>
        <w:t xml:space="preserve"> </w:t>
      </w:r>
      <w:proofErr w:type="spellStart"/>
      <w:r w:rsidRPr="003F32EF">
        <w:rPr>
          <w:rFonts w:ascii="Times New Roman" w:hAnsi="Times New Roman"/>
          <w:sz w:val="28"/>
          <w:szCs w:val="28"/>
        </w:rPr>
        <w:t>відстеженняефективностібуловстановлено</w:t>
      </w:r>
      <w:proofErr w:type="spellEnd"/>
      <w:r w:rsidRPr="003F32EF">
        <w:rPr>
          <w:rFonts w:ascii="Times New Roman" w:hAnsi="Times New Roman"/>
          <w:sz w:val="28"/>
          <w:szCs w:val="28"/>
        </w:rPr>
        <w:t xml:space="preserve">, </w:t>
      </w:r>
      <w:proofErr w:type="spellStart"/>
      <w:r w:rsidRPr="003F32EF">
        <w:rPr>
          <w:rFonts w:ascii="Times New Roman" w:hAnsi="Times New Roman"/>
          <w:sz w:val="28"/>
          <w:szCs w:val="28"/>
        </w:rPr>
        <w:t>щореалізаціяактівзабезпечиладосягненняцілей</w:t>
      </w:r>
      <w:proofErr w:type="spellEnd"/>
      <w:r w:rsidRPr="003F32EF">
        <w:rPr>
          <w:rFonts w:ascii="Times New Roman" w:hAnsi="Times New Roman"/>
          <w:sz w:val="28"/>
          <w:szCs w:val="28"/>
        </w:rPr>
        <w:t xml:space="preserve">, </w:t>
      </w:r>
      <w:proofErr w:type="spellStart"/>
      <w:r w:rsidRPr="003F32EF">
        <w:rPr>
          <w:rFonts w:ascii="Times New Roman" w:hAnsi="Times New Roman"/>
          <w:sz w:val="28"/>
          <w:szCs w:val="28"/>
        </w:rPr>
        <w:t>визначених</w:t>
      </w:r>
      <w:proofErr w:type="spellEnd"/>
      <w:r w:rsidRPr="003F32EF">
        <w:rPr>
          <w:rFonts w:ascii="Times New Roman" w:hAnsi="Times New Roman"/>
          <w:sz w:val="28"/>
          <w:szCs w:val="28"/>
        </w:rPr>
        <w:t xml:space="preserve"> при </w:t>
      </w:r>
      <w:proofErr w:type="spellStart"/>
      <w:r w:rsidRPr="003F32EF">
        <w:rPr>
          <w:rFonts w:ascii="Times New Roman" w:hAnsi="Times New Roman"/>
          <w:sz w:val="28"/>
          <w:szCs w:val="28"/>
        </w:rPr>
        <w:t>їхзатвердже</w:t>
      </w:r>
      <w:proofErr w:type="spellEnd"/>
      <w:r w:rsidR="004432F3">
        <w:rPr>
          <w:rFonts w:ascii="Times New Roman" w:hAnsi="Times New Roman"/>
          <w:sz w:val="28"/>
          <w:szCs w:val="28"/>
          <w:lang w:val="uk-UA"/>
        </w:rPr>
        <w:t>н</w:t>
      </w:r>
      <w:proofErr w:type="spellStart"/>
      <w:r w:rsidRPr="003F32EF">
        <w:rPr>
          <w:rFonts w:ascii="Times New Roman" w:hAnsi="Times New Roman"/>
          <w:sz w:val="28"/>
          <w:szCs w:val="28"/>
        </w:rPr>
        <w:t>ні</w:t>
      </w:r>
      <w:proofErr w:type="spellEnd"/>
      <w:r w:rsidRPr="003F32EF">
        <w:rPr>
          <w:rFonts w:ascii="Times New Roman" w:hAnsi="Times New Roman"/>
          <w:sz w:val="28"/>
          <w:szCs w:val="28"/>
        </w:rPr>
        <w:t xml:space="preserve">. </w:t>
      </w:r>
      <w:proofErr w:type="spellStart"/>
      <w:r w:rsidRPr="003F32EF">
        <w:rPr>
          <w:rFonts w:ascii="Times New Roman" w:hAnsi="Times New Roman"/>
          <w:sz w:val="28"/>
          <w:szCs w:val="28"/>
        </w:rPr>
        <w:t>Усізвіти</w:t>
      </w:r>
      <w:proofErr w:type="spellEnd"/>
      <w:r w:rsidRPr="003F32EF">
        <w:rPr>
          <w:rFonts w:ascii="Times New Roman" w:hAnsi="Times New Roman"/>
          <w:sz w:val="28"/>
          <w:szCs w:val="28"/>
        </w:rPr>
        <w:t xml:space="preserve"> про відстеженнярезультативностірегуляторнихактіврозробникамиоприлюднені на </w:t>
      </w:r>
      <w:proofErr w:type="spellStart"/>
      <w:r w:rsidRPr="003F32EF">
        <w:rPr>
          <w:rFonts w:ascii="Times New Roman" w:hAnsi="Times New Roman"/>
          <w:sz w:val="28"/>
          <w:szCs w:val="28"/>
        </w:rPr>
        <w:t>офіційномуІнтернет-порталіМиколаївськоїміської</w:t>
      </w:r>
      <w:proofErr w:type="spellEnd"/>
      <w:r w:rsidRPr="003F32EF">
        <w:rPr>
          <w:rFonts w:ascii="Times New Roman" w:hAnsi="Times New Roman"/>
          <w:sz w:val="28"/>
          <w:szCs w:val="28"/>
        </w:rPr>
        <w:t xml:space="preserve"> ради (</w:t>
      </w:r>
      <w:hyperlink r:id="rId5" w:history="1">
        <w:r w:rsidRPr="003F32EF">
          <w:rPr>
            <w:rFonts w:ascii="Times New Roman" w:hAnsi="Times New Roman"/>
            <w:sz w:val="28"/>
            <w:szCs w:val="28"/>
            <w:u w:val="single"/>
          </w:rPr>
          <w:t>www.mkrada.gov.ua</w:t>
        </w:r>
      </w:hyperlink>
      <w:r w:rsidRPr="003F32EF">
        <w:rPr>
          <w:rFonts w:ascii="Times New Roman" w:hAnsi="Times New Roman"/>
          <w:sz w:val="28"/>
          <w:szCs w:val="28"/>
        </w:rPr>
        <w:t>).</w:t>
      </w:r>
    </w:p>
    <w:p w:rsidR="00CF1DDF" w:rsidRDefault="00CF1DDF" w:rsidP="00CF1DDF">
      <w:pPr>
        <w:spacing w:after="0" w:line="240" w:lineRule="auto"/>
        <w:ind w:firstLine="567"/>
        <w:jc w:val="both"/>
        <w:rPr>
          <w:rFonts w:ascii="Times New Roman" w:hAnsi="Times New Roman"/>
          <w:sz w:val="28"/>
          <w:szCs w:val="28"/>
          <w:lang w:val="uk-UA"/>
        </w:rPr>
      </w:pPr>
      <w:proofErr w:type="spellStart"/>
      <w:proofErr w:type="gramStart"/>
      <w:r w:rsidRPr="003F32EF">
        <w:rPr>
          <w:rFonts w:ascii="Times New Roman" w:hAnsi="Times New Roman"/>
          <w:sz w:val="28"/>
          <w:szCs w:val="28"/>
        </w:rPr>
        <w:t>П</w:t>
      </w:r>
      <w:proofErr w:type="gramEnd"/>
      <w:r w:rsidRPr="003F32EF">
        <w:rPr>
          <w:rFonts w:ascii="Times New Roman" w:hAnsi="Times New Roman"/>
          <w:sz w:val="28"/>
          <w:szCs w:val="28"/>
        </w:rPr>
        <w:t>ідготовкааналізів</w:t>
      </w:r>
      <w:proofErr w:type="spellEnd"/>
      <w:r w:rsidRPr="003F32EF">
        <w:rPr>
          <w:rFonts w:ascii="Times New Roman" w:hAnsi="Times New Roman"/>
          <w:sz w:val="28"/>
          <w:szCs w:val="28"/>
        </w:rPr>
        <w:t xml:space="preserve"> регуляторного </w:t>
      </w:r>
      <w:proofErr w:type="spellStart"/>
      <w:r w:rsidRPr="003F32EF">
        <w:rPr>
          <w:rFonts w:ascii="Times New Roman" w:hAnsi="Times New Roman"/>
          <w:sz w:val="28"/>
          <w:szCs w:val="28"/>
        </w:rPr>
        <w:t>впливу</w:t>
      </w:r>
      <w:proofErr w:type="spellEnd"/>
      <w:r w:rsidRPr="003F32EF">
        <w:rPr>
          <w:rFonts w:ascii="Times New Roman" w:hAnsi="Times New Roman"/>
          <w:sz w:val="28"/>
          <w:szCs w:val="28"/>
        </w:rPr>
        <w:t xml:space="preserve"> та </w:t>
      </w:r>
      <w:proofErr w:type="spellStart"/>
      <w:r w:rsidRPr="003F32EF">
        <w:rPr>
          <w:rFonts w:ascii="Times New Roman" w:hAnsi="Times New Roman"/>
          <w:sz w:val="28"/>
          <w:szCs w:val="28"/>
        </w:rPr>
        <w:t>звітів</w:t>
      </w:r>
      <w:proofErr w:type="spellEnd"/>
      <w:r w:rsidRPr="003F32EF">
        <w:rPr>
          <w:rFonts w:ascii="Times New Roman" w:hAnsi="Times New Roman"/>
          <w:sz w:val="28"/>
          <w:szCs w:val="28"/>
        </w:rPr>
        <w:t xml:space="preserve"> про відстеженнярезультативностірегуляторнихактівздійснюваласявідповідно до Методик, </w:t>
      </w:r>
      <w:proofErr w:type="spellStart"/>
      <w:r w:rsidRPr="003F32EF">
        <w:rPr>
          <w:rFonts w:ascii="Times New Roman" w:hAnsi="Times New Roman"/>
          <w:sz w:val="28"/>
          <w:szCs w:val="28"/>
        </w:rPr>
        <w:t>затвердженихпостановоюКабінетуМіністрівУкраїнивід</w:t>
      </w:r>
      <w:proofErr w:type="spellEnd"/>
      <w:r w:rsidRPr="003F32EF">
        <w:rPr>
          <w:rFonts w:ascii="Times New Roman" w:hAnsi="Times New Roman"/>
          <w:sz w:val="28"/>
          <w:szCs w:val="28"/>
        </w:rPr>
        <w:t xml:space="preserve"> 11.03.2004 №308.</w:t>
      </w:r>
    </w:p>
    <w:p w:rsidR="00CF1DDF" w:rsidRDefault="00CF1DDF" w:rsidP="00CF1DDF">
      <w:pPr>
        <w:spacing w:after="0" w:line="240" w:lineRule="auto"/>
        <w:ind w:firstLine="567"/>
        <w:jc w:val="both"/>
        <w:rPr>
          <w:rFonts w:ascii="Times New Roman" w:hAnsi="Times New Roman"/>
          <w:sz w:val="28"/>
          <w:szCs w:val="28"/>
          <w:lang w:val="uk-UA"/>
        </w:rPr>
      </w:pPr>
      <w:r w:rsidRPr="003C769C">
        <w:rPr>
          <w:rFonts w:ascii="Times New Roman" w:hAnsi="Times New Roman"/>
          <w:sz w:val="28"/>
          <w:szCs w:val="28"/>
          <w:lang w:val="uk-UA"/>
        </w:rPr>
        <w:t>З метою систематизації ре</w:t>
      </w:r>
      <w:r>
        <w:rPr>
          <w:rFonts w:ascii="Times New Roman" w:hAnsi="Times New Roman"/>
          <w:sz w:val="28"/>
          <w:szCs w:val="28"/>
          <w:lang w:val="uk-UA"/>
        </w:rPr>
        <w:t xml:space="preserve">гуляторних актів </w:t>
      </w:r>
      <w:r w:rsidRPr="003C769C">
        <w:rPr>
          <w:rFonts w:ascii="Times New Roman" w:hAnsi="Times New Roman"/>
          <w:sz w:val="28"/>
          <w:szCs w:val="28"/>
          <w:lang w:val="uk-UA"/>
        </w:rPr>
        <w:t xml:space="preserve">ведеться та своєчасно оновлюється реєстр діючих регуляторних актів міської ради, який  станом на 31.10.2017  включає 58 регуляторних актів: 43 рішення Миколаївської міської ради, 15 рішень виконкому Миколаївської міської ради. Інформацію розміщено на офіційному порталі міської ради в розділі «Підприємцям» підрозділу «Регуляторна діяльність» (Реєстр діючих регуляторних актів). </w:t>
      </w:r>
      <w:proofErr w:type="spellStart"/>
      <w:r w:rsidRPr="003F32EF">
        <w:rPr>
          <w:rFonts w:ascii="Times New Roman" w:hAnsi="Times New Roman"/>
          <w:sz w:val="28"/>
          <w:szCs w:val="28"/>
        </w:rPr>
        <w:t>Сформований</w:t>
      </w:r>
      <w:proofErr w:type="spellEnd"/>
      <w:r w:rsidRPr="003F32EF">
        <w:rPr>
          <w:rFonts w:ascii="Times New Roman" w:hAnsi="Times New Roman"/>
          <w:sz w:val="28"/>
          <w:szCs w:val="28"/>
        </w:rPr>
        <w:t xml:space="preserve"> та </w:t>
      </w:r>
      <w:proofErr w:type="spellStart"/>
      <w:r w:rsidRPr="003F32EF">
        <w:rPr>
          <w:rFonts w:ascii="Times New Roman" w:hAnsi="Times New Roman"/>
          <w:sz w:val="28"/>
          <w:szCs w:val="28"/>
        </w:rPr>
        <w:t>відповіднорозміщенийреєстррегуляторнихактів</w:t>
      </w:r>
      <w:proofErr w:type="spellEnd"/>
      <w:r w:rsidRPr="003F32EF">
        <w:rPr>
          <w:rFonts w:ascii="Times New Roman" w:hAnsi="Times New Roman"/>
          <w:sz w:val="28"/>
          <w:szCs w:val="28"/>
        </w:rPr>
        <w:t xml:space="preserve">, </w:t>
      </w:r>
      <w:proofErr w:type="spellStart"/>
      <w:r w:rsidRPr="003F32EF">
        <w:rPr>
          <w:rFonts w:ascii="Times New Roman" w:hAnsi="Times New Roman"/>
          <w:sz w:val="28"/>
          <w:szCs w:val="28"/>
        </w:rPr>
        <w:t>щовтратили</w:t>
      </w:r>
      <w:proofErr w:type="spellEnd"/>
      <w:r w:rsidRPr="003F32EF">
        <w:rPr>
          <w:rFonts w:ascii="Times New Roman" w:hAnsi="Times New Roman"/>
          <w:sz w:val="28"/>
          <w:szCs w:val="28"/>
        </w:rPr>
        <w:t xml:space="preserve"> </w:t>
      </w:r>
      <w:proofErr w:type="gramStart"/>
      <w:r w:rsidRPr="003F32EF">
        <w:rPr>
          <w:rFonts w:ascii="Times New Roman" w:hAnsi="Times New Roman"/>
          <w:sz w:val="28"/>
          <w:szCs w:val="28"/>
        </w:rPr>
        <w:t>свою</w:t>
      </w:r>
      <w:proofErr w:type="gramEnd"/>
      <w:r w:rsidRPr="003F32EF">
        <w:rPr>
          <w:rFonts w:ascii="Times New Roman" w:hAnsi="Times New Roman"/>
          <w:sz w:val="28"/>
          <w:szCs w:val="28"/>
        </w:rPr>
        <w:t xml:space="preserve"> </w:t>
      </w:r>
      <w:proofErr w:type="spellStart"/>
      <w:r w:rsidRPr="003F32EF">
        <w:rPr>
          <w:rFonts w:ascii="Times New Roman" w:hAnsi="Times New Roman"/>
          <w:sz w:val="28"/>
          <w:szCs w:val="28"/>
        </w:rPr>
        <w:t>чинність</w:t>
      </w:r>
      <w:proofErr w:type="spellEnd"/>
      <w:r w:rsidRPr="003F32EF">
        <w:rPr>
          <w:rFonts w:ascii="Times New Roman" w:hAnsi="Times New Roman"/>
          <w:sz w:val="28"/>
          <w:szCs w:val="28"/>
        </w:rPr>
        <w:t>.</w:t>
      </w:r>
    </w:p>
    <w:p w:rsidR="00EA7FDE" w:rsidRPr="00EA7FDE" w:rsidRDefault="00EA7FDE" w:rsidP="004657CB">
      <w:pPr>
        <w:pStyle w:val="a6"/>
        <w:spacing w:after="0"/>
        <w:ind w:left="0" w:firstLine="709"/>
        <w:jc w:val="both"/>
        <w:rPr>
          <w:rFonts w:ascii="Times New Roman" w:hAnsi="Times New Roman"/>
          <w:i/>
          <w:lang w:val="uk-UA"/>
        </w:rPr>
      </w:pPr>
      <w:r w:rsidRPr="00EA7FDE">
        <w:rPr>
          <w:rFonts w:ascii="Times New Roman" w:hAnsi="Times New Roman"/>
          <w:i/>
          <w:lang w:val="uk-UA"/>
        </w:rPr>
        <w:t>Інвестиції</w:t>
      </w:r>
      <w:r>
        <w:rPr>
          <w:rFonts w:ascii="Times New Roman" w:hAnsi="Times New Roman"/>
          <w:i/>
          <w:lang w:val="uk-UA"/>
        </w:rPr>
        <w:t>, туризм та міжнародна технічна допомога</w:t>
      </w:r>
    </w:p>
    <w:p w:rsidR="004657CB" w:rsidRPr="009E695B" w:rsidRDefault="004657CB" w:rsidP="004657CB">
      <w:pPr>
        <w:pStyle w:val="a6"/>
        <w:spacing w:after="0"/>
        <w:ind w:left="0" w:firstLine="709"/>
        <w:jc w:val="both"/>
        <w:rPr>
          <w:rFonts w:ascii="Times New Roman" w:hAnsi="Times New Roman"/>
          <w:lang w:val="uk-UA"/>
        </w:rPr>
      </w:pPr>
      <w:r w:rsidRPr="009E695B">
        <w:rPr>
          <w:rFonts w:ascii="Times New Roman" w:hAnsi="Times New Roman"/>
          <w:lang w:val="uk-UA"/>
        </w:rPr>
        <w:lastRenderedPageBreak/>
        <w:t xml:space="preserve">Станом на 1 липня 2017 року обсяг залучених з початку інвестування прямих іноземних інвестицій в економіку міста становив 140,9 </w:t>
      </w:r>
      <w:proofErr w:type="spellStart"/>
      <w:r w:rsidRPr="009E695B">
        <w:rPr>
          <w:rFonts w:ascii="Times New Roman" w:hAnsi="Times New Roman"/>
          <w:lang w:val="uk-UA"/>
        </w:rPr>
        <w:t>млн.дол.США</w:t>
      </w:r>
      <w:proofErr w:type="spellEnd"/>
      <w:r w:rsidRPr="009E695B">
        <w:rPr>
          <w:rFonts w:ascii="Times New Roman" w:hAnsi="Times New Roman"/>
          <w:lang w:val="uk-UA"/>
        </w:rPr>
        <w:t xml:space="preserve"> (65, 4 % від загальнообласного обсягу). З метою підвищення інвестиційного іміджу міста сформовано інвестиційний портфель, до складу якого увійшли 43 інвестиційних проект</w:t>
      </w:r>
      <w:r w:rsidR="004432F3">
        <w:rPr>
          <w:rFonts w:ascii="Times New Roman" w:hAnsi="Times New Roman"/>
          <w:lang w:val="uk-UA"/>
        </w:rPr>
        <w:t>и</w:t>
      </w:r>
      <w:r w:rsidRPr="009E695B">
        <w:rPr>
          <w:rFonts w:ascii="Times New Roman" w:hAnsi="Times New Roman"/>
          <w:lang w:val="uk-UA"/>
        </w:rPr>
        <w:t>, серед яких комерційні інвестиційні проекти, соціальні та інфраструктурні інвестиційні проекти, проекти загальнодержавного значення, вільні робочі площі та земельні ділянки, розроблено інвестиційний паспорт, введено в дію інвестиційну мапу Миколаєва, яка надає детальну інформацію про об’єкти потенційним інвесторам.</w:t>
      </w:r>
    </w:p>
    <w:p w:rsidR="001B61B9" w:rsidRPr="00440E91" w:rsidRDefault="001B61B9" w:rsidP="001B61B9">
      <w:pPr>
        <w:pStyle w:val="a3"/>
        <w:spacing w:before="0" w:beforeAutospacing="0" w:after="0" w:afterAutospacing="0"/>
        <w:ind w:firstLine="709"/>
        <w:jc w:val="both"/>
        <w:rPr>
          <w:sz w:val="28"/>
          <w:szCs w:val="28"/>
          <w:lang w:val="uk-UA"/>
        </w:rPr>
      </w:pPr>
      <w:r w:rsidRPr="00440E91">
        <w:rPr>
          <w:sz w:val="28"/>
          <w:szCs w:val="28"/>
          <w:lang w:val="uk-UA"/>
        </w:rPr>
        <w:t xml:space="preserve">Розроблено та прийнято Положення про проведення інвестиційних конкурсів у </w:t>
      </w:r>
      <w:proofErr w:type="spellStart"/>
      <w:r w:rsidRPr="00440E91">
        <w:rPr>
          <w:sz w:val="28"/>
          <w:szCs w:val="28"/>
          <w:lang w:val="uk-UA"/>
        </w:rPr>
        <w:t>м.Миколаєві</w:t>
      </w:r>
      <w:proofErr w:type="spellEnd"/>
      <w:r w:rsidRPr="00440E91">
        <w:rPr>
          <w:sz w:val="28"/>
          <w:szCs w:val="28"/>
          <w:lang w:val="uk-UA"/>
        </w:rPr>
        <w:t>, що створює передумови для підвищення інвестиційного іміджу міста встановлення єдиного підходу до ініціювання, розгляду та реалізації інвестиційних проектів, а також встановлення прозорих правил роботи виконавчих органів міської ради та потенційних інвесторів.</w:t>
      </w:r>
    </w:p>
    <w:p w:rsidR="001B61B9" w:rsidRDefault="001B61B9" w:rsidP="001B61B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Для впорядкування роботи щодо залучення, використання та моніторингу міжнародної технічної допомоги у виконавчих органах Миколаївської міської ради, установах, організаціях, на підприємствах комунальної форми власності розпорядженням міського голови</w:t>
      </w:r>
      <w:r w:rsidR="00C94925">
        <w:rPr>
          <w:rFonts w:ascii="Times New Roman" w:hAnsi="Times New Roman" w:cs="Times New Roman"/>
          <w:sz w:val="28"/>
          <w:szCs w:val="28"/>
          <w:lang w:val="uk-UA"/>
        </w:rPr>
        <w:t xml:space="preserve"> затверджено</w:t>
      </w:r>
      <w:r>
        <w:rPr>
          <w:rFonts w:ascii="Times New Roman" w:hAnsi="Times New Roman" w:cs="Times New Roman"/>
          <w:sz w:val="28"/>
          <w:szCs w:val="28"/>
          <w:lang w:val="uk-UA"/>
        </w:rPr>
        <w:t xml:space="preserve"> Порядок залучення, використання та моніторингу міжнародної технічної допомоги у виконавчих органах Миколаївської міської ради, установах, організаціях, на підприємствах комунальної форми власності.</w:t>
      </w:r>
    </w:p>
    <w:p w:rsidR="001B61B9" w:rsidRDefault="001B61B9" w:rsidP="001B61B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 метою підвищення ефективності залучення коштів міжнародної технічної допомоги для вирішення проблем міста було організовано проведення двох  семінарів-тренінгів для представників органів виконавчої влади, громадських організацій, комунальних підприємств та установ міста та представників бізнесу по  написанню проектів, а саме: </w:t>
      </w:r>
    </w:p>
    <w:p w:rsidR="001B61B9" w:rsidRPr="00A72922" w:rsidRDefault="001B61B9" w:rsidP="001B61B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Pr="00A72922">
        <w:rPr>
          <w:rFonts w:ascii="Times New Roman" w:hAnsi="Times New Roman" w:cs="Times New Roman"/>
          <w:sz w:val="28"/>
          <w:szCs w:val="28"/>
          <w:lang w:val="uk-UA"/>
        </w:rPr>
        <w:t>на тему «Проектний</w:t>
      </w:r>
      <w:r w:rsidRPr="00B86699">
        <w:rPr>
          <w:rFonts w:ascii="Times New Roman" w:hAnsi="Times New Roman" w:cs="Times New Roman"/>
          <w:sz w:val="28"/>
          <w:szCs w:val="28"/>
        </w:rPr>
        <w:t xml:space="preserve"> менеджмент»</w:t>
      </w:r>
      <w:r w:rsidRPr="00B86699">
        <w:rPr>
          <w:rFonts w:ascii="Times New Roman" w:hAnsi="Times New Roman" w:cs="Times New Roman"/>
          <w:sz w:val="28"/>
          <w:szCs w:val="28"/>
          <w:lang w:val="uk-UA"/>
        </w:rPr>
        <w:t xml:space="preserve">, </w:t>
      </w:r>
      <w:r>
        <w:rPr>
          <w:rFonts w:ascii="Times New Roman" w:hAnsi="Times New Roman" w:cs="Times New Roman"/>
          <w:sz w:val="28"/>
          <w:szCs w:val="28"/>
          <w:lang w:val="uk-UA"/>
        </w:rPr>
        <w:t>який проводив</w:t>
      </w:r>
      <w:r w:rsidRPr="00B86699">
        <w:rPr>
          <w:rFonts w:ascii="Times New Roman" w:hAnsi="Times New Roman" w:cs="Times New Roman"/>
          <w:sz w:val="28"/>
          <w:szCs w:val="28"/>
          <w:lang w:val="uk-UA"/>
        </w:rPr>
        <w:t xml:space="preserve"> запрошений тренер менеджер проектів Фонд</w:t>
      </w:r>
      <w:r>
        <w:rPr>
          <w:rFonts w:ascii="Times New Roman" w:hAnsi="Times New Roman" w:cs="Times New Roman"/>
          <w:sz w:val="28"/>
          <w:szCs w:val="28"/>
          <w:lang w:val="uk-UA"/>
        </w:rPr>
        <w:t xml:space="preserve">у Фрідріха </w:t>
      </w:r>
      <w:proofErr w:type="spellStart"/>
      <w:r>
        <w:rPr>
          <w:rFonts w:ascii="Times New Roman" w:hAnsi="Times New Roman" w:cs="Times New Roman"/>
          <w:sz w:val="28"/>
          <w:szCs w:val="28"/>
          <w:lang w:val="uk-UA"/>
        </w:rPr>
        <w:t>Науманна</w:t>
      </w:r>
      <w:proofErr w:type="spellEnd"/>
      <w:r>
        <w:rPr>
          <w:rFonts w:ascii="Times New Roman" w:hAnsi="Times New Roman" w:cs="Times New Roman"/>
          <w:sz w:val="28"/>
          <w:szCs w:val="28"/>
          <w:lang w:val="uk-UA"/>
        </w:rPr>
        <w:t xml:space="preserve"> (Німеччина);</w:t>
      </w:r>
    </w:p>
    <w:p w:rsidR="001B61B9" w:rsidRDefault="001B61B9" w:rsidP="001B61B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на тему</w:t>
      </w:r>
      <w:r w:rsidRPr="00B86699">
        <w:rPr>
          <w:rFonts w:ascii="Times New Roman" w:hAnsi="Times New Roman" w:cs="Times New Roman"/>
          <w:sz w:val="28"/>
          <w:szCs w:val="28"/>
          <w:lang w:val="uk-UA"/>
        </w:rPr>
        <w:t xml:space="preserve"> «Як написати грантову заявку на проекти та конкурси ЄС?»</w:t>
      </w:r>
      <w:r>
        <w:rPr>
          <w:rFonts w:ascii="Times New Roman" w:hAnsi="Times New Roman" w:cs="Times New Roman"/>
          <w:sz w:val="28"/>
          <w:szCs w:val="28"/>
          <w:lang w:val="uk-UA"/>
        </w:rPr>
        <w:t xml:space="preserve"> від </w:t>
      </w:r>
      <w:r w:rsidRPr="00B86699">
        <w:rPr>
          <w:rFonts w:ascii="Times New Roman" w:hAnsi="Times New Roman" w:cs="Times New Roman"/>
          <w:sz w:val="28"/>
          <w:szCs w:val="28"/>
          <w:lang w:val="uk-UA"/>
        </w:rPr>
        <w:t>представництва Європейського Союзу в Україні, який про</w:t>
      </w:r>
      <w:r>
        <w:rPr>
          <w:rFonts w:ascii="Times New Roman" w:hAnsi="Times New Roman" w:cs="Times New Roman"/>
          <w:sz w:val="28"/>
          <w:szCs w:val="28"/>
          <w:lang w:val="uk-UA"/>
        </w:rPr>
        <w:t>йшов</w:t>
      </w:r>
      <w:r w:rsidR="00C94925">
        <w:rPr>
          <w:rFonts w:ascii="Times New Roman" w:hAnsi="Times New Roman" w:cs="Times New Roman"/>
          <w:sz w:val="28"/>
          <w:szCs w:val="28"/>
          <w:lang w:val="uk-UA"/>
        </w:rPr>
        <w:t>у</w:t>
      </w:r>
      <w:r w:rsidRPr="00B86699">
        <w:rPr>
          <w:rFonts w:ascii="Times New Roman" w:hAnsi="Times New Roman" w:cs="Times New Roman"/>
          <w:sz w:val="28"/>
          <w:szCs w:val="28"/>
          <w:lang w:val="uk-UA"/>
        </w:rPr>
        <w:t xml:space="preserve"> рамках офіційного візиту делегації представництва Європейського Союзу в Україні.</w:t>
      </w:r>
    </w:p>
    <w:p w:rsidR="009463BB" w:rsidRDefault="009463BB" w:rsidP="006F682E">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ab/>
      </w:r>
      <w:r>
        <w:rPr>
          <w:rFonts w:ascii="Times New Roman" w:hAnsi="Times New Roman" w:cs="Times New Roman"/>
          <w:color w:val="000000"/>
          <w:sz w:val="28"/>
          <w:szCs w:val="28"/>
          <w:lang w:val="uk-UA"/>
        </w:rPr>
        <w:t xml:space="preserve">Для вирішення </w:t>
      </w:r>
      <w:r w:rsidRPr="006A6E9F">
        <w:rPr>
          <w:rFonts w:ascii="Times New Roman" w:hAnsi="Times New Roman" w:cs="Times New Roman"/>
          <w:sz w:val="28"/>
          <w:szCs w:val="28"/>
          <w:lang w:val="uk-UA"/>
        </w:rPr>
        <w:t xml:space="preserve"> проблемних питань внутрішньо переміщених осіб, ветеранів АТО </w:t>
      </w:r>
      <w:r>
        <w:rPr>
          <w:rFonts w:ascii="Times New Roman" w:hAnsi="Times New Roman" w:cs="Times New Roman"/>
          <w:sz w:val="28"/>
          <w:szCs w:val="28"/>
          <w:lang w:val="uk-UA"/>
        </w:rPr>
        <w:t>розроблено та направлено комплексний проект</w:t>
      </w:r>
      <w:r w:rsidRPr="006A6E9F">
        <w:rPr>
          <w:rFonts w:ascii="Times New Roman" w:hAnsi="Times New Roman" w:cs="Times New Roman"/>
          <w:sz w:val="28"/>
          <w:szCs w:val="28"/>
          <w:lang w:val="uk-UA"/>
        </w:rPr>
        <w:t xml:space="preserve"> «Нові можливості адаптації внутрішньо переміщених осіб та ветеранів АТО у громаду </w:t>
      </w:r>
      <w:proofErr w:type="spellStart"/>
      <w:r w:rsidRPr="006A6E9F">
        <w:rPr>
          <w:rFonts w:ascii="Times New Roman" w:hAnsi="Times New Roman" w:cs="Times New Roman"/>
          <w:sz w:val="28"/>
          <w:szCs w:val="28"/>
          <w:lang w:val="uk-UA"/>
        </w:rPr>
        <w:t>м.Миколаєва</w:t>
      </w:r>
      <w:proofErr w:type="spellEnd"/>
      <w:r w:rsidRPr="006A6E9F">
        <w:rPr>
          <w:rFonts w:ascii="Times New Roman" w:hAnsi="Times New Roman" w:cs="Times New Roman"/>
          <w:sz w:val="28"/>
          <w:szCs w:val="28"/>
          <w:lang w:val="uk-UA"/>
        </w:rPr>
        <w:t xml:space="preserve">» для участі у конкурсному відборі проектних пропозицій в </w:t>
      </w:r>
      <w:r>
        <w:rPr>
          <w:rFonts w:ascii="Times New Roman" w:hAnsi="Times New Roman" w:cs="Times New Roman"/>
          <w:color w:val="000000"/>
          <w:sz w:val="28"/>
          <w:szCs w:val="28"/>
          <w:lang w:val="uk-UA"/>
        </w:rPr>
        <w:t xml:space="preserve">рамках Грантового проекту </w:t>
      </w:r>
      <w:r w:rsidRPr="006A6E9F">
        <w:rPr>
          <w:rFonts w:ascii="Times New Roman" w:hAnsi="Times New Roman" w:cs="Times New Roman"/>
          <w:color w:val="000000"/>
          <w:sz w:val="28"/>
          <w:szCs w:val="28"/>
          <w:lang w:val="uk-UA"/>
        </w:rPr>
        <w:t>який реалізуєтьсяМіністерством з питань тимчасово окупованих територій та внутрішньо переміщених осіб України за підтримки Світового Банку.</w:t>
      </w:r>
      <w:r w:rsidR="001B61B9">
        <w:rPr>
          <w:rFonts w:ascii="Times New Roman" w:hAnsi="Times New Roman" w:cs="Times New Roman"/>
          <w:color w:val="000000"/>
          <w:sz w:val="28"/>
          <w:szCs w:val="28"/>
          <w:lang w:val="uk-UA"/>
        </w:rPr>
        <w:t xml:space="preserve"> Сума проекту складає близько 3</w:t>
      </w:r>
      <w:r w:rsidR="00861D1D">
        <w:rPr>
          <w:rFonts w:ascii="Times New Roman" w:hAnsi="Times New Roman" w:cs="Times New Roman"/>
          <w:color w:val="000000"/>
          <w:sz w:val="28"/>
          <w:szCs w:val="28"/>
          <w:lang w:val="uk-UA"/>
        </w:rPr>
        <w:t>08</w:t>
      </w:r>
      <w:r>
        <w:rPr>
          <w:rFonts w:ascii="Times New Roman" w:hAnsi="Times New Roman" w:cs="Times New Roman"/>
          <w:color w:val="000000"/>
          <w:sz w:val="28"/>
          <w:szCs w:val="28"/>
          <w:lang w:val="uk-UA"/>
        </w:rPr>
        <w:t>тис.дол.США та включає реалізацію заходів з працевлаштування, психологічної підтримки, охорон</w:t>
      </w:r>
      <w:r w:rsidR="001B61B9">
        <w:rPr>
          <w:rFonts w:ascii="Times New Roman" w:hAnsi="Times New Roman" w:cs="Times New Roman"/>
          <w:color w:val="000000"/>
          <w:sz w:val="28"/>
          <w:szCs w:val="28"/>
          <w:lang w:val="uk-UA"/>
        </w:rPr>
        <w:t>и</w:t>
      </w:r>
      <w:r>
        <w:rPr>
          <w:rFonts w:ascii="Times New Roman" w:hAnsi="Times New Roman" w:cs="Times New Roman"/>
          <w:color w:val="000000"/>
          <w:sz w:val="28"/>
          <w:szCs w:val="28"/>
          <w:lang w:val="uk-UA"/>
        </w:rPr>
        <w:t xml:space="preserve"> здоров’я тощо. </w:t>
      </w:r>
    </w:p>
    <w:p w:rsidR="009463BB" w:rsidRDefault="009463BB" w:rsidP="006F682E">
      <w:pPr>
        <w:spacing w:after="0" w:line="240" w:lineRule="auto"/>
        <w:ind w:firstLine="707"/>
        <w:jc w:val="both"/>
        <w:rPr>
          <w:rFonts w:ascii="Times New Roman" w:hAnsi="Times New Roman" w:cs="Times New Roman"/>
          <w:sz w:val="28"/>
          <w:szCs w:val="28"/>
          <w:lang w:val="uk-UA"/>
        </w:rPr>
      </w:pPr>
      <w:r>
        <w:rPr>
          <w:rFonts w:ascii="Times New Roman" w:hAnsi="Times New Roman" w:cs="Times New Roman"/>
          <w:sz w:val="28"/>
          <w:szCs w:val="28"/>
          <w:lang w:val="uk-UA"/>
        </w:rPr>
        <w:t>На сьогоднішній день Міністерство</w:t>
      </w:r>
      <w:r w:rsidRPr="00097375">
        <w:rPr>
          <w:rFonts w:ascii="Times New Roman" w:hAnsi="Times New Roman" w:cs="Times New Roman"/>
          <w:sz w:val="28"/>
          <w:szCs w:val="28"/>
          <w:lang w:val="uk-UA"/>
        </w:rPr>
        <w:t xml:space="preserve"> з питань тимчасово окупованих територій та внутрішньо переміщених осіб України</w:t>
      </w:r>
      <w:r>
        <w:rPr>
          <w:rFonts w:ascii="Times New Roman" w:hAnsi="Times New Roman" w:cs="Times New Roman"/>
          <w:sz w:val="28"/>
          <w:szCs w:val="28"/>
          <w:lang w:val="uk-UA"/>
        </w:rPr>
        <w:t xml:space="preserve"> офіційно повідомило про перемогу вищезазначеного проекту. </w:t>
      </w:r>
    </w:p>
    <w:p w:rsidR="00B61FE5" w:rsidRPr="00B61FE5" w:rsidRDefault="00B61FE5" w:rsidP="00B61FE5">
      <w:pPr>
        <w:spacing w:after="0" w:line="240" w:lineRule="auto"/>
        <w:ind w:firstLine="567"/>
        <w:jc w:val="both"/>
        <w:rPr>
          <w:rFonts w:ascii="Times New Roman" w:hAnsi="Times New Roman" w:cs="Times New Roman"/>
          <w:sz w:val="28"/>
          <w:szCs w:val="28"/>
        </w:rPr>
      </w:pPr>
      <w:r w:rsidRPr="00B61FE5">
        <w:rPr>
          <w:rFonts w:ascii="Times New Roman" w:hAnsi="Times New Roman" w:cs="Times New Roman"/>
          <w:sz w:val="28"/>
          <w:szCs w:val="28"/>
        </w:rPr>
        <w:lastRenderedPageBreak/>
        <w:t xml:space="preserve">Проект </w:t>
      </w:r>
      <w:proofErr w:type="spellStart"/>
      <w:r w:rsidRPr="00B61FE5">
        <w:rPr>
          <w:rFonts w:ascii="Times New Roman" w:hAnsi="Times New Roman" w:cs="Times New Roman"/>
          <w:sz w:val="28"/>
          <w:szCs w:val="28"/>
        </w:rPr>
        <w:t>є</w:t>
      </w:r>
      <w:proofErr w:type="spellEnd"/>
      <w:r w:rsidRPr="00B61FE5">
        <w:rPr>
          <w:rFonts w:ascii="Times New Roman" w:hAnsi="Times New Roman" w:cs="Times New Roman"/>
          <w:sz w:val="28"/>
          <w:szCs w:val="28"/>
        </w:rPr>
        <w:t xml:space="preserve"> </w:t>
      </w:r>
      <w:proofErr w:type="spellStart"/>
      <w:r w:rsidRPr="00B61FE5">
        <w:rPr>
          <w:rFonts w:ascii="Times New Roman" w:hAnsi="Times New Roman" w:cs="Times New Roman"/>
          <w:sz w:val="28"/>
          <w:szCs w:val="28"/>
        </w:rPr>
        <w:t>комплексним</w:t>
      </w:r>
      <w:proofErr w:type="spellEnd"/>
      <w:r w:rsidRPr="00B61FE5">
        <w:rPr>
          <w:rFonts w:ascii="Times New Roman" w:hAnsi="Times New Roman" w:cs="Times New Roman"/>
          <w:sz w:val="28"/>
          <w:szCs w:val="28"/>
        </w:rPr>
        <w:t xml:space="preserve"> та </w:t>
      </w:r>
      <w:proofErr w:type="spellStart"/>
      <w:r w:rsidRPr="00B61FE5">
        <w:rPr>
          <w:rFonts w:ascii="Times New Roman" w:hAnsi="Times New Roman" w:cs="Times New Roman"/>
          <w:sz w:val="28"/>
          <w:szCs w:val="28"/>
        </w:rPr>
        <w:t>включаєреалізаціюнаступнихкомпоненті</w:t>
      </w:r>
      <w:proofErr w:type="gramStart"/>
      <w:r w:rsidRPr="00B61FE5">
        <w:rPr>
          <w:rFonts w:ascii="Times New Roman" w:hAnsi="Times New Roman" w:cs="Times New Roman"/>
          <w:sz w:val="28"/>
          <w:szCs w:val="28"/>
        </w:rPr>
        <w:t>в</w:t>
      </w:r>
      <w:proofErr w:type="spellEnd"/>
      <w:proofErr w:type="gramEnd"/>
      <w:r w:rsidRPr="00B61FE5">
        <w:rPr>
          <w:rFonts w:ascii="Times New Roman" w:hAnsi="Times New Roman" w:cs="Times New Roman"/>
          <w:sz w:val="28"/>
          <w:szCs w:val="28"/>
        </w:rPr>
        <w:t xml:space="preserve">: </w:t>
      </w:r>
    </w:p>
    <w:p w:rsidR="00861D1D" w:rsidRDefault="00B61FE5" w:rsidP="00B61FE5">
      <w:pPr>
        <w:spacing w:after="0" w:line="240" w:lineRule="auto"/>
        <w:ind w:firstLine="567"/>
        <w:jc w:val="both"/>
        <w:rPr>
          <w:rFonts w:ascii="Times New Roman" w:hAnsi="Times New Roman" w:cs="Times New Roman"/>
          <w:sz w:val="28"/>
          <w:szCs w:val="28"/>
          <w:lang w:val="uk-UA"/>
        </w:rPr>
      </w:pPr>
      <w:r w:rsidRPr="00B61FE5">
        <w:rPr>
          <w:rFonts w:ascii="Times New Roman" w:hAnsi="Times New Roman" w:cs="Times New Roman"/>
          <w:sz w:val="28"/>
          <w:szCs w:val="28"/>
        </w:rPr>
        <w:t xml:space="preserve">- </w:t>
      </w:r>
      <w:proofErr w:type="spellStart"/>
      <w:r w:rsidRPr="00B61FE5">
        <w:rPr>
          <w:rFonts w:ascii="Times New Roman" w:hAnsi="Times New Roman" w:cs="Times New Roman"/>
          <w:sz w:val="28"/>
          <w:szCs w:val="28"/>
        </w:rPr>
        <w:t>розширенняможливостей</w:t>
      </w:r>
      <w:proofErr w:type="spellEnd"/>
      <w:r w:rsidRPr="00B61FE5">
        <w:rPr>
          <w:rFonts w:ascii="Times New Roman" w:hAnsi="Times New Roman" w:cs="Times New Roman"/>
          <w:sz w:val="28"/>
          <w:szCs w:val="28"/>
        </w:rPr>
        <w:t xml:space="preserve"> для </w:t>
      </w:r>
      <w:proofErr w:type="spellStart"/>
      <w:r w:rsidRPr="00B61FE5">
        <w:rPr>
          <w:rFonts w:ascii="Times New Roman" w:hAnsi="Times New Roman" w:cs="Times New Roman"/>
          <w:sz w:val="28"/>
          <w:szCs w:val="28"/>
        </w:rPr>
        <w:t>отриманнядоходів</w:t>
      </w:r>
      <w:proofErr w:type="spellEnd"/>
      <w:r w:rsidR="00861D1D">
        <w:rPr>
          <w:rFonts w:ascii="Times New Roman" w:hAnsi="Times New Roman" w:cs="Times New Roman"/>
          <w:sz w:val="28"/>
          <w:szCs w:val="28"/>
          <w:lang w:val="uk-UA"/>
        </w:rPr>
        <w:t xml:space="preserve">. У рамках компоненту планується </w:t>
      </w:r>
      <w:r w:rsidRPr="00861D1D">
        <w:rPr>
          <w:rFonts w:ascii="Times New Roman" w:hAnsi="Times New Roman" w:cs="Times New Roman"/>
          <w:sz w:val="28"/>
          <w:szCs w:val="28"/>
          <w:lang w:val="uk-UA"/>
        </w:rPr>
        <w:t>проведеннябізнес-тренінгів</w:t>
      </w:r>
      <w:r w:rsidR="00861D1D">
        <w:rPr>
          <w:rFonts w:ascii="Times New Roman" w:hAnsi="Times New Roman" w:cs="Times New Roman"/>
          <w:sz w:val="28"/>
          <w:szCs w:val="28"/>
          <w:lang w:val="uk-UA"/>
        </w:rPr>
        <w:t xml:space="preserve">, </w:t>
      </w:r>
      <w:r w:rsidR="00861D1D" w:rsidRPr="00861D1D">
        <w:rPr>
          <w:rFonts w:ascii="Times New Roman" w:hAnsi="Times New Roman" w:cs="Times New Roman"/>
          <w:sz w:val="28"/>
          <w:szCs w:val="28"/>
          <w:lang w:val="uk-UA"/>
        </w:rPr>
        <w:t xml:space="preserve">створення комунальної установи Миколаївської міської ради «Міський фонд </w:t>
      </w:r>
      <w:proofErr w:type="gramStart"/>
      <w:r w:rsidR="00861D1D" w:rsidRPr="00861D1D">
        <w:rPr>
          <w:rFonts w:ascii="Times New Roman" w:hAnsi="Times New Roman" w:cs="Times New Roman"/>
          <w:sz w:val="28"/>
          <w:szCs w:val="28"/>
          <w:lang w:val="uk-UA"/>
        </w:rPr>
        <w:t>п</w:t>
      </w:r>
      <w:proofErr w:type="gramEnd"/>
      <w:r w:rsidR="00861D1D" w:rsidRPr="00861D1D">
        <w:rPr>
          <w:rFonts w:ascii="Times New Roman" w:hAnsi="Times New Roman" w:cs="Times New Roman"/>
          <w:sz w:val="28"/>
          <w:szCs w:val="28"/>
          <w:lang w:val="uk-UA"/>
        </w:rPr>
        <w:t xml:space="preserve">ідтримки підприємництва» з </w:t>
      </w:r>
      <w:proofErr w:type="spellStart"/>
      <w:r w:rsidR="00861D1D" w:rsidRPr="00861D1D">
        <w:rPr>
          <w:rFonts w:ascii="Times New Roman" w:hAnsi="Times New Roman" w:cs="Times New Roman"/>
          <w:sz w:val="28"/>
          <w:szCs w:val="28"/>
          <w:lang w:val="uk-UA"/>
        </w:rPr>
        <w:t>коворкінгом</w:t>
      </w:r>
      <w:r w:rsidR="00861D1D">
        <w:rPr>
          <w:rFonts w:ascii="Times New Roman" w:hAnsi="Times New Roman" w:cs="Times New Roman"/>
          <w:sz w:val="28"/>
          <w:szCs w:val="28"/>
          <w:lang w:val="uk-UA"/>
        </w:rPr>
        <w:t>з</w:t>
      </w:r>
      <w:proofErr w:type="spellEnd"/>
      <w:r w:rsidR="00861D1D">
        <w:rPr>
          <w:rFonts w:ascii="Times New Roman" w:hAnsi="Times New Roman" w:cs="Times New Roman"/>
          <w:sz w:val="28"/>
          <w:szCs w:val="28"/>
          <w:lang w:val="uk-UA"/>
        </w:rPr>
        <w:t xml:space="preserve"> безкоштовним доступом до </w:t>
      </w:r>
      <w:proofErr w:type="spellStart"/>
      <w:r w:rsidR="00861D1D">
        <w:rPr>
          <w:rFonts w:ascii="Times New Roman" w:hAnsi="Times New Roman" w:cs="Times New Roman"/>
          <w:sz w:val="28"/>
          <w:szCs w:val="28"/>
          <w:lang w:val="uk-UA"/>
        </w:rPr>
        <w:t>облаштованого</w:t>
      </w:r>
      <w:proofErr w:type="spellEnd"/>
      <w:r w:rsidR="00861D1D">
        <w:rPr>
          <w:rFonts w:ascii="Times New Roman" w:hAnsi="Times New Roman" w:cs="Times New Roman"/>
          <w:sz w:val="28"/>
          <w:szCs w:val="28"/>
          <w:lang w:val="uk-UA"/>
        </w:rPr>
        <w:t xml:space="preserve"> робочого місця,  </w:t>
      </w:r>
      <w:r w:rsidR="00861D1D" w:rsidRPr="00861D1D">
        <w:rPr>
          <w:rFonts w:ascii="Times New Roman" w:hAnsi="Times New Roman" w:cs="Times New Roman"/>
          <w:sz w:val="28"/>
          <w:szCs w:val="28"/>
          <w:lang w:val="uk-UA"/>
        </w:rPr>
        <w:t>та навчальними аудиторіями</w:t>
      </w:r>
      <w:r w:rsidR="00135D81">
        <w:rPr>
          <w:rFonts w:ascii="Times New Roman" w:hAnsi="Times New Roman" w:cs="Times New Roman"/>
          <w:sz w:val="28"/>
          <w:szCs w:val="28"/>
          <w:lang w:val="uk-UA"/>
        </w:rPr>
        <w:t xml:space="preserve"> для проведення тренінгів</w:t>
      </w:r>
      <w:r w:rsidR="00861D1D">
        <w:rPr>
          <w:rFonts w:ascii="Times New Roman" w:hAnsi="Times New Roman" w:cs="Times New Roman"/>
          <w:sz w:val="28"/>
          <w:szCs w:val="28"/>
          <w:lang w:val="uk-UA"/>
        </w:rPr>
        <w:t xml:space="preserve">, </w:t>
      </w:r>
      <w:proofErr w:type="spellStart"/>
      <w:r w:rsidR="00861D1D">
        <w:rPr>
          <w:rFonts w:ascii="Times New Roman" w:hAnsi="Times New Roman" w:cs="Times New Roman"/>
          <w:sz w:val="28"/>
          <w:szCs w:val="28"/>
          <w:lang w:val="uk-UA"/>
        </w:rPr>
        <w:t>облаштованими</w:t>
      </w:r>
      <w:proofErr w:type="spellEnd"/>
      <w:r w:rsidR="00861D1D">
        <w:rPr>
          <w:rFonts w:ascii="Times New Roman" w:hAnsi="Times New Roman" w:cs="Times New Roman"/>
          <w:sz w:val="28"/>
          <w:szCs w:val="28"/>
          <w:lang w:val="uk-UA"/>
        </w:rPr>
        <w:t xml:space="preserve"> сучасним обладнанням</w:t>
      </w:r>
      <w:r w:rsidR="002A09E8">
        <w:rPr>
          <w:rFonts w:ascii="Times New Roman" w:hAnsi="Times New Roman" w:cs="Times New Roman"/>
          <w:sz w:val="28"/>
          <w:szCs w:val="28"/>
          <w:lang w:val="uk-UA"/>
        </w:rPr>
        <w:t xml:space="preserve">. Сума фінансування за кошти </w:t>
      </w:r>
      <w:proofErr w:type="spellStart"/>
      <w:r w:rsidR="002A09E8">
        <w:rPr>
          <w:rFonts w:ascii="Times New Roman" w:hAnsi="Times New Roman" w:cs="Times New Roman"/>
          <w:sz w:val="28"/>
          <w:szCs w:val="28"/>
          <w:lang w:val="uk-UA"/>
        </w:rPr>
        <w:t>гранта</w:t>
      </w:r>
      <w:proofErr w:type="spellEnd"/>
      <w:r w:rsidR="002A09E8">
        <w:rPr>
          <w:rFonts w:ascii="Times New Roman" w:hAnsi="Times New Roman" w:cs="Times New Roman"/>
          <w:sz w:val="28"/>
          <w:szCs w:val="28"/>
          <w:lang w:val="uk-UA"/>
        </w:rPr>
        <w:t xml:space="preserve"> становить 1,3  </w:t>
      </w:r>
      <w:proofErr w:type="spellStart"/>
      <w:r w:rsidR="002A09E8">
        <w:rPr>
          <w:rFonts w:ascii="Times New Roman" w:hAnsi="Times New Roman" w:cs="Times New Roman"/>
          <w:sz w:val="28"/>
          <w:szCs w:val="28"/>
          <w:lang w:val="uk-UA"/>
        </w:rPr>
        <w:t>млн.грн</w:t>
      </w:r>
      <w:proofErr w:type="spellEnd"/>
      <w:r w:rsidR="002A09E8">
        <w:rPr>
          <w:rFonts w:ascii="Times New Roman" w:hAnsi="Times New Roman" w:cs="Times New Roman"/>
          <w:sz w:val="28"/>
          <w:szCs w:val="28"/>
          <w:lang w:val="uk-UA"/>
        </w:rPr>
        <w:t>.;</w:t>
      </w:r>
    </w:p>
    <w:p w:rsidR="00B61FE5" w:rsidRPr="00B61FE5" w:rsidRDefault="00B61FE5" w:rsidP="00B61FE5">
      <w:pPr>
        <w:spacing w:after="0" w:line="240" w:lineRule="auto"/>
        <w:ind w:firstLine="567"/>
        <w:jc w:val="both"/>
        <w:rPr>
          <w:rFonts w:ascii="Times New Roman" w:hAnsi="Times New Roman" w:cs="Times New Roman"/>
          <w:sz w:val="28"/>
          <w:szCs w:val="28"/>
        </w:rPr>
      </w:pPr>
      <w:r w:rsidRPr="00B61FE5">
        <w:rPr>
          <w:rFonts w:ascii="Times New Roman" w:hAnsi="Times New Roman" w:cs="Times New Roman"/>
          <w:sz w:val="28"/>
          <w:szCs w:val="28"/>
        </w:rPr>
        <w:t xml:space="preserve">- </w:t>
      </w:r>
      <w:proofErr w:type="spellStart"/>
      <w:proofErr w:type="gramStart"/>
      <w:r w:rsidRPr="00B61FE5">
        <w:rPr>
          <w:rFonts w:ascii="Times New Roman" w:hAnsi="Times New Roman" w:cs="Times New Roman"/>
          <w:sz w:val="28"/>
          <w:szCs w:val="28"/>
        </w:rPr>
        <w:t>соц</w:t>
      </w:r>
      <w:proofErr w:type="gramEnd"/>
      <w:r w:rsidRPr="00B61FE5">
        <w:rPr>
          <w:rFonts w:ascii="Times New Roman" w:hAnsi="Times New Roman" w:cs="Times New Roman"/>
          <w:sz w:val="28"/>
          <w:szCs w:val="28"/>
        </w:rPr>
        <w:t>іальнаінфраструктура</w:t>
      </w:r>
      <w:proofErr w:type="spellEnd"/>
      <w:r w:rsidR="00135D81">
        <w:rPr>
          <w:rFonts w:ascii="Times New Roman" w:hAnsi="Times New Roman" w:cs="Times New Roman"/>
          <w:sz w:val="28"/>
          <w:szCs w:val="28"/>
          <w:lang w:val="uk-UA"/>
        </w:rPr>
        <w:t xml:space="preserve">, у рамках якого планується </w:t>
      </w:r>
      <w:r w:rsidR="00861D1D">
        <w:rPr>
          <w:rFonts w:ascii="Times New Roman" w:hAnsi="Times New Roman" w:cs="Times New Roman"/>
          <w:sz w:val="28"/>
          <w:szCs w:val="28"/>
          <w:lang w:val="uk-UA"/>
        </w:rPr>
        <w:t xml:space="preserve">створення сучасно </w:t>
      </w:r>
      <w:proofErr w:type="spellStart"/>
      <w:r w:rsidR="00861D1D">
        <w:rPr>
          <w:rFonts w:ascii="Times New Roman" w:hAnsi="Times New Roman" w:cs="Times New Roman"/>
          <w:sz w:val="28"/>
          <w:szCs w:val="28"/>
          <w:lang w:val="uk-UA"/>
        </w:rPr>
        <w:t>облаштованого</w:t>
      </w:r>
      <w:proofErr w:type="spellEnd"/>
      <w:r w:rsidRPr="00B61FE5">
        <w:rPr>
          <w:rFonts w:ascii="Times New Roman" w:hAnsi="Times New Roman" w:cs="Times New Roman"/>
          <w:sz w:val="28"/>
          <w:szCs w:val="28"/>
        </w:rPr>
        <w:t xml:space="preserve">Центру </w:t>
      </w:r>
      <w:proofErr w:type="spellStart"/>
      <w:r w:rsidRPr="00B61FE5">
        <w:rPr>
          <w:rFonts w:ascii="Times New Roman" w:hAnsi="Times New Roman" w:cs="Times New Roman"/>
          <w:sz w:val="28"/>
          <w:szCs w:val="28"/>
        </w:rPr>
        <w:t>підтримки</w:t>
      </w:r>
      <w:proofErr w:type="spellEnd"/>
      <w:r w:rsidRPr="00B61FE5">
        <w:rPr>
          <w:rFonts w:ascii="Times New Roman" w:hAnsi="Times New Roman" w:cs="Times New Roman"/>
          <w:sz w:val="28"/>
          <w:szCs w:val="28"/>
        </w:rPr>
        <w:t xml:space="preserve"> та </w:t>
      </w:r>
      <w:proofErr w:type="spellStart"/>
      <w:r w:rsidRPr="00B61FE5">
        <w:rPr>
          <w:rFonts w:ascii="Times New Roman" w:hAnsi="Times New Roman" w:cs="Times New Roman"/>
          <w:sz w:val="28"/>
          <w:szCs w:val="28"/>
        </w:rPr>
        <w:t>дозвілля</w:t>
      </w:r>
      <w:proofErr w:type="spellEnd"/>
      <w:r w:rsidRPr="00B61FE5">
        <w:rPr>
          <w:rFonts w:ascii="Times New Roman" w:hAnsi="Times New Roman" w:cs="Times New Roman"/>
          <w:sz w:val="28"/>
          <w:szCs w:val="28"/>
        </w:rPr>
        <w:t xml:space="preserve"> ВПО та </w:t>
      </w:r>
      <w:proofErr w:type="spellStart"/>
      <w:r w:rsidRPr="00B61FE5">
        <w:rPr>
          <w:rFonts w:ascii="Times New Roman" w:hAnsi="Times New Roman" w:cs="Times New Roman"/>
          <w:sz w:val="28"/>
          <w:szCs w:val="28"/>
        </w:rPr>
        <w:t>ветеранів</w:t>
      </w:r>
      <w:proofErr w:type="spellEnd"/>
      <w:r w:rsidRPr="00B61FE5">
        <w:rPr>
          <w:rFonts w:ascii="Times New Roman" w:hAnsi="Times New Roman" w:cs="Times New Roman"/>
          <w:sz w:val="28"/>
          <w:szCs w:val="28"/>
        </w:rPr>
        <w:t xml:space="preserve"> АТО</w:t>
      </w:r>
      <w:r w:rsidR="002A09E8">
        <w:rPr>
          <w:rFonts w:ascii="Times New Roman" w:hAnsi="Times New Roman" w:cs="Times New Roman"/>
          <w:sz w:val="28"/>
          <w:szCs w:val="28"/>
          <w:lang w:val="uk-UA"/>
        </w:rPr>
        <w:t xml:space="preserve">. Сума фінансування за кошти </w:t>
      </w:r>
      <w:proofErr w:type="spellStart"/>
      <w:r w:rsidR="002A09E8">
        <w:rPr>
          <w:rFonts w:ascii="Times New Roman" w:hAnsi="Times New Roman" w:cs="Times New Roman"/>
          <w:sz w:val="28"/>
          <w:szCs w:val="28"/>
          <w:lang w:val="uk-UA"/>
        </w:rPr>
        <w:t>гранта</w:t>
      </w:r>
      <w:proofErr w:type="spellEnd"/>
      <w:r w:rsidR="002A09E8">
        <w:rPr>
          <w:rFonts w:ascii="Times New Roman" w:hAnsi="Times New Roman" w:cs="Times New Roman"/>
          <w:sz w:val="28"/>
          <w:szCs w:val="28"/>
          <w:lang w:val="uk-UA"/>
        </w:rPr>
        <w:t xml:space="preserve"> -2,5 </w:t>
      </w:r>
      <w:proofErr w:type="spellStart"/>
      <w:r w:rsidR="002A09E8">
        <w:rPr>
          <w:rFonts w:ascii="Times New Roman" w:hAnsi="Times New Roman" w:cs="Times New Roman"/>
          <w:sz w:val="28"/>
          <w:szCs w:val="28"/>
          <w:lang w:val="uk-UA"/>
        </w:rPr>
        <w:t>млн.грн</w:t>
      </w:r>
      <w:proofErr w:type="spellEnd"/>
      <w:r w:rsidR="002A09E8">
        <w:rPr>
          <w:rFonts w:ascii="Times New Roman" w:hAnsi="Times New Roman" w:cs="Times New Roman"/>
          <w:sz w:val="28"/>
          <w:szCs w:val="28"/>
          <w:lang w:val="uk-UA"/>
        </w:rPr>
        <w:t xml:space="preserve">. </w:t>
      </w:r>
      <w:r w:rsidRPr="00B61FE5">
        <w:rPr>
          <w:rFonts w:ascii="Times New Roman" w:hAnsi="Times New Roman" w:cs="Times New Roman"/>
          <w:sz w:val="28"/>
          <w:szCs w:val="28"/>
        </w:rPr>
        <w:t>;</w:t>
      </w:r>
    </w:p>
    <w:p w:rsidR="00135D81" w:rsidRDefault="00B61FE5" w:rsidP="00B61FE5">
      <w:pPr>
        <w:spacing w:after="0" w:line="240" w:lineRule="auto"/>
        <w:ind w:firstLine="567"/>
        <w:jc w:val="both"/>
        <w:rPr>
          <w:rFonts w:ascii="Times New Roman" w:hAnsi="Times New Roman" w:cs="Times New Roman"/>
          <w:sz w:val="28"/>
          <w:szCs w:val="28"/>
          <w:lang w:val="uk-UA"/>
        </w:rPr>
      </w:pPr>
      <w:r w:rsidRPr="00B61FE5">
        <w:rPr>
          <w:rFonts w:ascii="Times New Roman" w:hAnsi="Times New Roman" w:cs="Times New Roman"/>
          <w:sz w:val="28"/>
          <w:szCs w:val="28"/>
        </w:rPr>
        <w:t xml:space="preserve">- </w:t>
      </w:r>
      <w:proofErr w:type="spellStart"/>
      <w:r w:rsidRPr="00B61FE5">
        <w:rPr>
          <w:rFonts w:ascii="Times New Roman" w:hAnsi="Times New Roman" w:cs="Times New Roman"/>
          <w:sz w:val="28"/>
          <w:szCs w:val="28"/>
        </w:rPr>
        <w:t>послуги</w:t>
      </w:r>
      <w:proofErr w:type="spellEnd"/>
      <w:r w:rsidRPr="00B61FE5">
        <w:rPr>
          <w:rFonts w:ascii="Times New Roman" w:hAnsi="Times New Roman" w:cs="Times New Roman"/>
          <w:sz w:val="28"/>
          <w:szCs w:val="28"/>
        </w:rPr>
        <w:t xml:space="preserve"> в </w:t>
      </w:r>
      <w:proofErr w:type="spellStart"/>
      <w:r w:rsidRPr="00B61FE5">
        <w:rPr>
          <w:rFonts w:ascii="Times New Roman" w:hAnsi="Times New Roman" w:cs="Times New Roman"/>
          <w:sz w:val="28"/>
          <w:szCs w:val="28"/>
        </w:rPr>
        <w:t>галузіохорониздоров’я</w:t>
      </w:r>
      <w:proofErr w:type="spellEnd"/>
      <w:r w:rsidRPr="00B61FE5">
        <w:rPr>
          <w:rFonts w:ascii="Times New Roman" w:hAnsi="Times New Roman" w:cs="Times New Roman"/>
          <w:sz w:val="28"/>
          <w:szCs w:val="28"/>
        </w:rPr>
        <w:t xml:space="preserve"> та </w:t>
      </w:r>
      <w:proofErr w:type="spellStart"/>
      <w:r w:rsidRPr="00B61FE5">
        <w:rPr>
          <w:rFonts w:ascii="Times New Roman" w:hAnsi="Times New Roman" w:cs="Times New Roman"/>
          <w:sz w:val="28"/>
          <w:szCs w:val="28"/>
        </w:rPr>
        <w:t>психологічноїпідтримки</w:t>
      </w:r>
      <w:proofErr w:type="spellEnd"/>
      <w:proofErr w:type="gramStart"/>
      <w:r w:rsidR="00861D1D">
        <w:rPr>
          <w:rFonts w:ascii="Times New Roman" w:hAnsi="Times New Roman" w:cs="Times New Roman"/>
          <w:sz w:val="28"/>
          <w:szCs w:val="28"/>
          <w:lang w:val="uk-UA"/>
        </w:rPr>
        <w:t>.У</w:t>
      </w:r>
      <w:proofErr w:type="gramEnd"/>
      <w:r w:rsidR="00861D1D">
        <w:rPr>
          <w:rFonts w:ascii="Times New Roman" w:hAnsi="Times New Roman" w:cs="Times New Roman"/>
          <w:sz w:val="28"/>
          <w:szCs w:val="28"/>
          <w:lang w:val="uk-UA"/>
        </w:rPr>
        <w:t xml:space="preserve"> рамках компоненту планується придбання </w:t>
      </w:r>
      <w:r w:rsidR="00861D1D" w:rsidRPr="00861D1D">
        <w:rPr>
          <w:rFonts w:ascii="Times New Roman" w:hAnsi="Times New Roman" w:cs="Times New Roman"/>
          <w:sz w:val="28"/>
          <w:szCs w:val="28"/>
          <w:lang w:val="uk-UA"/>
        </w:rPr>
        <w:t>сучасного ефективного медичного обладнання</w:t>
      </w:r>
      <w:r w:rsidR="002A09E8">
        <w:rPr>
          <w:rFonts w:ascii="Times New Roman" w:hAnsi="Times New Roman" w:cs="Times New Roman"/>
          <w:sz w:val="28"/>
          <w:szCs w:val="28"/>
          <w:lang w:val="uk-UA"/>
        </w:rPr>
        <w:t xml:space="preserve">. </w:t>
      </w:r>
      <w:r w:rsidR="00135D81">
        <w:rPr>
          <w:rFonts w:ascii="Times New Roman" w:hAnsi="Times New Roman" w:cs="Times New Roman"/>
          <w:sz w:val="28"/>
          <w:szCs w:val="28"/>
          <w:lang w:val="uk-UA"/>
        </w:rPr>
        <w:t>С</w:t>
      </w:r>
      <w:r w:rsidR="002A09E8">
        <w:rPr>
          <w:rFonts w:ascii="Times New Roman" w:hAnsi="Times New Roman" w:cs="Times New Roman"/>
          <w:sz w:val="28"/>
          <w:szCs w:val="28"/>
          <w:lang w:val="uk-UA"/>
        </w:rPr>
        <w:t xml:space="preserve">ума фінансування за кошти </w:t>
      </w:r>
      <w:proofErr w:type="spellStart"/>
      <w:r w:rsidR="002A09E8">
        <w:rPr>
          <w:rFonts w:ascii="Times New Roman" w:hAnsi="Times New Roman" w:cs="Times New Roman"/>
          <w:sz w:val="28"/>
          <w:szCs w:val="28"/>
          <w:lang w:val="uk-UA"/>
        </w:rPr>
        <w:t>гранта</w:t>
      </w:r>
      <w:proofErr w:type="spellEnd"/>
      <w:r w:rsidR="002A09E8">
        <w:rPr>
          <w:rFonts w:ascii="Times New Roman" w:hAnsi="Times New Roman" w:cs="Times New Roman"/>
          <w:sz w:val="28"/>
          <w:szCs w:val="28"/>
          <w:lang w:val="uk-UA"/>
        </w:rPr>
        <w:t xml:space="preserve"> складає 2,6 </w:t>
      </w:r>
      <w:proofErr w:type="spellStart"/>
      <w:r w:rsidR="002A09E8">
        <w:rPr>
          <w:rFonts w:ascii="Times New Roman" w:hAnsi="Times New Roman" w:cs="Times New Roman"/>
          <w:sz w:val="28"/>
          <w:szCs w:val="28"/>
          <w:lang w:val="uk-UA"/>
        </w:rPr>
        <w:t>млн.грн</w:t>
      </w:r>
      <w:proofErr w:type="spellEnd"/>
      <w:r w:rsidR="002A09E8">
        <w:rPr>
          <w:rFonts w:ascii="Times New Roman" w:hAnsi="Times New Roman" w:cs="Times New Roman"/>
          <w:sz w:val="28"/>
          <w:szCs w:val="28"/>
          <w:lang w:val="uk-UA"/>
        </w:rPr>
        <w:t>.</w:t>
      </w:r>
    </w:p>
    <w:p w:rsidR="00A70474" w:rsidRDefault="002A09E8" w:rsidP="00B61FE5">
      <w:pPr>
        <w:spacing w:after="0" w:line="240" w:lineRule="auto"/>
        <w:ind w:firstLine="567"/>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Також для проведення психологічних тренінгів планується обладнання сенсорної кімнати, аналогів якої немає у </w:t>
      </w:r>
      <w:r w:rsidR="004432F3">
        <w:rPr>
          <w:rFonts w:ascii="Times New Roman" w:hAnsi="Times New Roman" w:cs="Times New Roman"/>
          <w:sz w:val="28"/>
          <w:szCs w:val="28"/>
          <w:lang w:val="uk-UA"/>
        </w:rPr>
        <w:t>п</w:t>
      </w:r>
      <w:r>
        <w:rPr>
          <w:rFonts w:ascii="Times New Roman" w:hAnsi="Times New Roman" w:cs="Times New Roman"/>
          <w:sz w:val="28"/>
          <w:szCs w:val="28"/>
          <w:lang w:val="uk-UA"/>
        </w:rPr>
        <w:t xml:space="preserve">івденному регіоні </w:t>
      </w:r>
      <w:proofErr w:type="spellStart"/>
      <w:r>
        <w:rPr>
          <w:rFonts w:ascii="Times New Roman" w:hAnsi="Times New Roman" w:cs="Times New Roman"/>
          <w:sz w:val="28"/>
          <w:szCs w:val="28"/>
          <w:lang w:val="uk-UA"/>
        </w:rPr>
        <w:t>України.</w:t>
      </w:r>
      <w:r w:rsidR="00B61FE5" w:rsidRPr="00F97A5C">
        <w:rPr>
          <w:rFonts w:ascii="Times New Roman" w:hAnsi="Times New Roman" w:cs="Times New Roman"/>
          <w:sz w:val="28"/>
          <w:szCs w:val="28"/>
          <w:lang w:val="uk-UA"/>
        </w:rPr>
        <w:t>Слідзазначити</w:t>
      </w:r>
      <w:proofErr w:type="spellEnd"/>
      <w:r w:rsidR="00B61FE5">
        <w:rPr>
          <w:rFonts w:ascii="Times New Roman" w:hAnsi="Times New Roman" w:cs="Times New Roman"/>
          <w:sz w:val="28"/>
          <w:szCs w:val="28"/>
          <w:lang w:val="uk-UA"/>
        </w:rPr>
        <w:t>,</w:t>
      </w:r>
      <w:r w:rsidR="00B61FE5" w:rsidRPr="00F97A5C">
        <w:rPr>
          <w:rFonts w:ascii="Times New Roman" w:hAnsi="Times New Roman" w:cs="Times New Roman"/>
          <w:sz w:val="28"/>
          <w:szCs w:val="28"/>
          <w:lang w:val="uk-UA"/>
        </w:rPr>
        <w:t>що заходи проекту будутьсприяти не тількивирішенню проблем ВПО та АТО, а й</w:t>
      </w:r>
      <w:r w:rsidR="00135D81">
        <w:rPr>
          <w:rFonts w:ascii="Times New Roman" w:hAnsi="Times New Roman" w:cs="Times New Roman"/>
          <w:sz w:val="28"/>
          <w:szCs w:val="28"/>
          <w:lang w:val="uk-UA"/>
        </w:rPr>
        <w:t>миколаївці</w:t>
      </w:r>
      <w:r w:rsidR="00B61FE5" w:rsidRPr="00F97A5C">
        <w:rPr>
          <w:rFonts w:ascii="Times New Roman" w:hAnsi="Times New Roman" w:cs="Times New Roman"/>
          <w:sz w:val="28"/>
          <w:szCs w:val="28"/>
          <w:lang w:val="uk-UA"/>
        </w:rPr>
        <w:t>.</w:t>
      </w:r>
    </w:p>
    <w:p w:rsidR="00B61FE5" w:rsidRPr="00FA314C" w:rsidRDefault="00B61FE5" w:rsidP="00B61FE5">
      <w:pPr>
        <w:spacing w:after="0" w:line="240" w:lineRule="auto"/>
        <w:ind w:firstLine="567"/>
        <w:jc w:val="both"/>
        <w:rPr>
          <w:rFonts w:ascii="Times New Roman" w:hAnsi="Times New Roman" w:cs="Times New Roman"/>
          <w:sz w:val="28"/>
          <w:szCs w:val="28"/>
          <w:lang w:val="uk-UA"/>
        </w:rPr>
      </w:pPr>
      <w:r w:rsidRPr="004432F3">
        <w:rPr>
          <w:rFonts w:ascii="Times New Roman" w:hAnsi="Times New Roman" w:cs="Times New Roman"/>
          <w:sz w:val="28"/>
          <w:szCs w:val="28"/>
          <w:lang w:val="uk-UA"/>
        </w:rPr>
        <w:t>15.11.2017 планується офіційний візит представників М</w:t>
      </w:r>
      <w:r w:rsidR="00CF6E01" w:rsidRPr="00FA314C">
        <w:rPr>
          <w:rFonts w:ascii="Times New Roman" w:hAnsi="Times New Roman" w:cs="Times New Roman"/>
          <w:sz w:val="28"/>
          <w:szCs w:val="28"/>
          <w:lang w:val="uk-UA"/>
        </w:rPr>
        <w:t xml:space="preserve">іністерства </w:t>
      </w:r>
      <w:r w:rsidR="00FA314C" w:rsidRPr="00FA314C">
        <w:rPr>
          <w:rFonts w:ascii="Times New Roman" w:hAnsi="Times New Roman" w:cs="Times New Roman"/>
          <w:sz w:val="28"/>
          <w:szCs w:val="28"/>
          <w:lang w:val="uk-UA"/>
        </w:rPr>
        <w:t>з питань тимчасово окупованих територій</w:t>
      </w:r>
      <w:r w:rsidR="00FA314C">
        <w:rPr>
          <w:rFonts w:ascii="Times New Roman" w:hAnsi="Times New Roman" w:cs="Times New Roman"/>
          <w:sz w:val="28"/>
          <w:szCs w:val="28"/>
          <w:lang w:val="uk-UA"/>
        </w:rPr>
        <w:t xml:space="preserve"> та внутрішньо переміщених осіб </w:t>
      </w:r>
      <w:r w:rsidR="00FA314C" w:rsidRPr="00FA314C">
        <w:rPr>
          <w:rFonts w:ascii="Times New Roman" w:hAnsi="Times New Roman" w:cs="Times New Roman"/>
          <w:sz w:val="28"/>
          <w:szCs w:val="28"/>
          <w:lang w:val="uk-UA"/>
        </w:rPr>
        <w:t xml:space="preserve"> України</w:t>
      </w:r>
      <w:r w:rsidRPr="004432F3">
        <w:rPr>
          <w:rFonts w:ascii="Times New Roman" w:hAnsi="Times New Roman" w:cs="Times New Roman"/>
          <w:sz w:val="28"/>
          <w:szCs w:val="28"/>
          <w:lang w:val="uk-UA"/>
        </w:rPr>
        <w:t xml:space="preserve"> та Світового банку.</w:t>
      </w:r>
    </w:p>
    <w:p w:rsidR="009463BB" w:rsidRDefault="00135D81" w:rsidP="00D91EAB">
      <w:pPr>
        <w:spacing w:after="0" w:line="240" w:lineRule="auto"/>
        <w:ind w:firstLine="707"/>
        <w:jc w:val="both"/>
        <w:rPr>
          <w:rFonts w:ascii="Times New Roman" w:hAnsi="Times New Roman" w:cs="Times New Roman"/>
          <w:sz w:val="28"/>
          <w:szCs w:val="28"/>
          <w:lang w:val="uk-UA"/>
        </w:rPr>
      </w:pPr>
      <w:r>
        <w:rPr>
          <w:rFonts w:ascii="Times New Roman" w:hAnsi="Times New Roman" w:cs="Times New Roman"/>
          <w:sz w:val="28"/>
          <w:szCs w:val="28"/>
          <w:lang w:val="uk-UA"/>
        </w:rPr>
        <w:t>Також р</w:t>
      </w:r>
      <w:r w:rsidR="009463BB">
        <w:rPr>
          <w:rFonts w:ascii="Times New Roman" w:hAnsi="Times New Roman" w:cs="Times New Roman"/>
          <w:sz w:val="28"/>
          <w:szCs w:val="28"/>
          <w:lang w:val="uk-UA"/>
        </w:rPr>
        <w:t xml:space="preserve">озроблено та направлено до Миколаївської ОДА аплікаційні форми проектів </w:t>
      </w:r>
      <w:r w:rsidR="009463BB" w:rsidRPr="00E9165C">
        <w:rPr>
          <w:rFonts w:ascii="Times New Roman" w:hAnsi="Times New Roman" w:cs="Times New Roman"/>
          <w:sz w:val="28"/>
          <w:szCs w:val="28"/>
          <w:lang w:val="uk-UA"/>
        </w:rPr>
        <w:t>«Миколаїв – це вигідно! Розробка маркетингово-інвестиційної стратегії міста Миколаєва»</w:t>
      </w:r>
      <w:r w:rsidR="009463BB">
        <w:rPr>
          <w:rFonts w:ascii="Times New Roman" w:hAnsi="Times New Roman" w:cs="Times New Roman"/>
          <w:sz w:val="28"/>
          <w:szCs w:val="28"/>
          <w:lang w:val="uk-UA"/>
        </w:rPr>
        <w:t xml:space="preserve">, </w:t>
      </w:r>
      <w:r w:rsidR="009463BB" w:rsidRPr="00E9165C">
        <w:rPr>
          <w:rFonts w:ascii="Times New Roman" w:hAnsi="Times New Roman" w:cs="Times New Roman"/>
          <w:sz w:val="28"/>
          <w:szCs w:val="28"/>
          <w:lang w:val="uk-UA"/>
        </w:rPr>
        <w:t>«</w:t>
      </w:r>
      <w:r w:rsidR="009463BB" w:rsidRPr="00A80FEF">
        <w:rPr>
          <w:rFonts w:ascii="Times New Roman" w:hAnsi="Times New Roman" w:cs="Times New Roman"/>
          <w:sz w:val="28"/>
          <w:szCs w:val="28"/>
          <w:lang w:val="uk-UA"/>
        </w:rPr>
        <w:t>Будівництво пішохідного кольорово-динамічного фонтану з музичним супроводом та встановленням інформаційного сенсорного терміналу  у  Миколаєві – місті лагідної води</w:t>
      </w:r>
      <w:r w:rsidR="009463BB" w:rsidRPr="00E9165C">
        <w:rPr>
          <w:rFonts w:ascii="Times New Roman" w:hAnsi="Times New Roman" w:cs="Times New Roman"/>
          <w:sz w:val="28"/>
          <w:szCs w:val="28"/>
          <w:lang w:val="uk-UA"/>
        </w:rPr>
        <w:t>»</w:t>
      </w:r>
      <w:r w:rsidR="009463BB">
        <w:rPr>
          <w:rFonts w:ascii="Times New Roman" w:hAnsi="Times New Roman" w:cs="Times New Roman"/>
          <w:sz w:val="28"/>
          <w:szCs w:val="28"/>
          <w:lang w:val="uk-UA"/>
        </w:rPr>
        <w:t xml:space="preserve"> для участі у конкурсному відборі</w:t>
      </w:r>
      <w:r w:rsidR="009463BB" w:rsidRPr="00E9165C">
        <w:rPr>
          <w:rFonts w:ascii="Times New Roman" w:hAnsi="Times New Roman" w:cs="Times New Roman"/>
          <w:sz w:val="28"/>
          <w:szCs w:val="28"/>
          <w:lang w:val="uk-UA"/>
        </w:rPr>
        <w:t xml:space="preserve"> проектів регіонального розвитку, які </w:t>
      </w:r>
      <w:r w:rsidR="009463BB">
        <w:rPr>
          <w:rFonts w:ascii="Times New Roman" w:hAnsi="Times New Roman" w:cs="Times New Roman"/>
          <w:sz w:val="28"/>
          <w:szCs w:val="28"/>
          <w:lang w:val="uk-UA"/>
        </w:rPr>
        <w:t>реалізуються за підтримки ЄС.</w:t>
      </w:r>
      <w:r w:rsidR="009463BB" w:rsidRPr="0083590C">
        <w:rPr>
          <w:rFonts w:ascii="Times New Roman" w:hAnsi="Times New Roman" w:cs="Times New Roman"/>
          <w:sz w:val="28"/>
          <w:szCs w:val="28"/>
          <w:lang w:val="uk-UA"/>
        </w:rPr>
        <w:t xml:space="preserve"> Загальна сума поданих проектів </w:t>
      </w:r>
      <w:r w:rsidR="009463BB">
        <w:rPr>
          <w:rFonts w:ascii="Times New Roman" w:hAnsi="Times New Roman" w:cs="Times New Roman"/>
          <w:sz w:val="28"/>
          <w:szCs w:val="28"/>
          <w:lang w:val="uk-UA"/>
        </w:rPr>
        <w:t xml:space="preserve">майже 9 </w:t>
      </w:r>
      <w:proofErr w:type="spellStart"/>
      <w:r w:rsidR="009463BB">
        <w:rPr>
          <w:rFonts w:ascii="Times New Roman" w:hAnsi="Times New Roman" w:cs="Times New Roman"/>
          <w:sz w:val="28"/>
          <w:szCs w:val="28"/>
          <w:lang w:val="uk-UA"/>
        </w:rPr>
        <w:t>млн.</w:t>
      </w:r>
      <w:r w:rsidR="009463BB" w:rsidRPr="0083590C">
        <w:rPr>
          <w:rFonts w:ascii="Times New Roman" w:hAnsi="Times New Roman" w:cs="Times New Roman"/>
          <w:sz w:val="28"/>
          <w:szCs w:val="28"/>
          <w:lang w:val="uk-UA"/>
        </w:rPr>
        <w:t>грн</w:t>
      </w:r>
      <w:proofErr w:type="spellEnd"/>
      <w:r w:rsidR="009463BB">
        <w:rPr>
          <w:rFonts w:ascii="Times New Roman" w:hAnsi="Times New Roman" w:cs="Times New Roman"/>
          <w:sz w:val="28"/>
          <w:szCs w:val="28"/>
          <w:lang w:val="uk-UA"/>
        </w:rPr>
        <w:t>.</w:t>
      </w:r>
    </w:p>
    <w:p w:rsidR="009463BB" w:rsidRPr="004432F3" w:rsidRDefault="009463BB" w:rsidP="006F682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На сьогодні Миколаївською ОДА було відібрано вищезазначені проекти та направлено для подальшого розгляду конкурсною комісією </w:t>
      </w:r>
      <w:r w:rsidR="004432F3" w:rsidRPr="004432F3">
        <w:rPr>
          <w:rFonts w:ascii="Times New Roman" w:hAnsi="Times New Roman" w:cs="Times New Roman"/>
          <w:sz w:val="28"/>
          <w:szCs w:val="28"/>
          <w:lang w:val="uk-UA"/>
        </w:rPr>
        <w:t>Міністерства регіонального розвитку, будівництва та житлово-комунального господарства України.</w:t>
      </w:r>
    </w:p>
    <w:p w:rsidR="00135D81" w:rsidRDefault="004432F3" w:rsidP="00135D81">
      <w:pPr>
        <w:spacing w:after="0" w:line="240" w:lineRule="auto"/>
        <w:ind w:firstLine="70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135D81" w:rsidRPr="0083590C">
        <w:rPr>
          <w:rFonts w:ascii="Times New Roman" w:hAnsi="Times New Roman" w:cs="Times New Roman"/>
          <w:sz w:val="28"/>
          <w:szCs w:val="28"/>
          <w:lang w:val="uk-UA"/>
        </w:rPr>
        <w:t>одано до міжнародних організацій з метою залучення міжнародної технічної допомоги аплікаційні форми грантових заявок на загальну суму 1</w:t>
      </w:r>
      <w:r w:rsidR="00135D81">
        <w:rPr>
          <w:rFonts w:ascii="Times New Roman" w:hAnsi="Times New Roman" w:cs="Times New Roman"/>
          <w:sz w:val="28"/>
          <w:szCs w:val="28"/>
          <w:lang w:val="uk-UA"/>
        </w:rPr>
        <w:t>,</w:t>
      </w:r>
      <w:r>
        <w:rPr>
          <w:rFonts w:ascii="Times New Roman" w:hAnsi="Times New Roman" w:cs="Times New Roman"/>
          <w:sz w:val="28"/>
          <w:szCs w:val="28"/>
          <w:lang w:val="uk-UA"/>
        </w:rPr>
        <w:t>0</w:t>
      </w:r>
      <w:r w:rsidR="00135D81">
        <w:rPr>
          <w:rFonts w:ascii="Times New Roman" w:hAnsi="Times New Roman" w:cs="Times New Roman"/>
          <w:sz w:val="28"/>
          <w:szCs w:val="28"/>
          <w:lang w:val="uk-UA"/>
        </w:rPr>
        <w:t>млн. є</w:t>
      </w:r>
      <w:r w:rsidR="00135D81" w:rsidRPr="0083590C">
        <w:rPr>
          <w:rFonts w:ascii="Times New Roman" w:hAnsi="Times New Roman" w:cs="Times New Roman"/>
          <w:sz w:val="28"/>
          <w:szCs w:val="28"/>
          <w:lang w:val="uk-UA"/>
        </w:rPr>
        <w:t>вро</w:t>
      </w:r>
      <w:r w:rsidR="00135D81">
        <w:rPr>
          <w:rFonts w:ascii="Times New Roman" w:hAnsi="Times New Roman" w:cs="Times New Roman"/>
          <w:sz w:val="28"/>
          <w:szCs w:val="28"/>
          <w:lang w:val="uk-UA"/>
        </w:rPr>
        <w:t>.</w:t>
      </w:r>
    </w:p>
    <w:p w:rsidR="009463BB" w:rsidRPr="005133F1" w:rsidRDefault="009463BB" w:rsidP="006F682E">
      <w:pPr>
        <w:pStyle w:val="a6"/>
        <w:spacing w:after="0"/>
        <w:ind w:left="0" w:firstLine="709"/>
        <w:jc w:val="both"/>
        <w:rPr>
          <w:rFonts w:ascii="Times New Roman" w:hAnsi="Times New Roman"/>
          <w:color w:val="000000"/>
          <w:lang w:val="uk-UA"/>
        </w:rPr>
      </w:pPr>
      <w:r w:rsidRPr="005133F1">
        <w:rPr>
          <w:rFonts w:ascii="Times New Roman" w:hAnsi="Times New Roman"/>
          <w:color w:val="000000"/>
          <w:lang w:val="uk-UA"/>
        </w:rPr>
        <w:t xml:space="preserve">У 2017 роціпродовжено роботу (розпочату </w:t>
      </w:r>
      <w:r w:rsidR="00D76707">
        <w:rPr>
          <w:rFonts w:ascii="Times New Roman" w:hAnsi="Times New Roman"/>
          <w:color w:val="000000"/>
          <w:lang w:val="uk-UA"/>
        </w:rPr>
        <w:t>в</w:t>
      </w:r>
      <w:r w:rsidRPr="005133F1">
        <w:rPr>
          <w:rFonts w:ascii="Times New Roman" w:hAnsi="Times New Roman"/>
          <w:color w:val="000000"/>
          <w:lang w:val="uk-UA"/>
        </w:rPr>
        <w:t xml:space="preserve"> 2015 році) з реалізації проекту «Місцеве самоврядування і верховенство права в Україні», який  фінансується Шведським агентством з міжнародного розвитку (SIDA) та реалізується шведською урядовою організацією «Академія </w:t>
      </w:r>
      <w:proofErr w:type="spellStart"/>
      <w:r w:rsidRPr="005133F1">
        <w:rPr>
          <w:rFonts w:ascii="Times New Roman" w:hAnsi="Times New Roman"/>
          <w:color w:val="000000"/>
          <w:lang w:val="uk-UA"/>
        </w:rPr>
        <w:t>ФолькеБернадотта</w:t>
      </w:r>
      <w:proofErr w:type="spellEnd"/>
      <w:r w:rsidRPr="005133F1">
        <w:rPr>
          <w:rFonts w:ascii="Times New Roman" w:hAnsi="Times New Roman"/>
          <w:color w:val="000000"/>
          <w:lang w:val="uk-UA"/>
        </w:rPr>
        <w:t>» спільно з двома українськими організаціями – Асоціацією малих міст України та Центром Разумкова.</w:t>
      </w:r>
    </w:p>
    <w:p w:rsidR="009463BB" w:rsidRDefault="009463BB" w:rsidP="006F682E">
      <w:pPr>
        <w:pStyle w:val="a3"/>
        <w:shd w:val="clear" w:color="auto" w:fill="FFFFFF"/>
        <w:spacing w:before="0" w:beforeAutospacing="0" w:after="0" w:afterAutospacing="0"/>
        <w:ind w:firstLine="708"/>
        <w:jc w:val="both"/>
        <w:rPr>
          <w:color w:val="000000"/>
          <w:sz w:val="28"/>
          <w:szCs w:val="28"/>
          <w:lang w:val="uk-UA"/>
        </w:rPr>
      </w:pPr>
      <w:r w:rsidRPr="0038554E">
        <w:rPr>
          <w:color w:val="000000"/>
          <w:sz w:val="28"/>
          <w:szCs w:val="28"/>
          <w:lang w:val="uk-UA"/>
        </w:rPr>
        <w:t xml:space="preserve">Важливою частиною проекту є підвищення обізнаності громадян про свої права при зверненні за одержанням послуг, а також зміцнення потенціалу громадянського суспільства у забезпеченні підзвітності та </w:t>
      </w:r>
      <w:r w:rsidRPr="0038554E">
        <w:rPr>
          <w:color w:val="000000"/>
          <w:sz w:val="28"/>
          <w:szCs w:val="28"/>
          <w:lang w:val="uk-UA"/>
        </w:rPr>
        <w:lastRenderedPageBreak/>
        <w:t xml:space="preserve">підконтрольності  державних установ на місцевому рівні територіальним громадам. </w:t>
      </w:r>
    </w:p>
    <w:p w:rsidR="009463BB" w:rsidRPr="00617B5D" w:rsidRDefault="001B61B9" w:rsidP="006F682E">
      <w:pPr>
        <w:pStyle w:val="a3"/>
        <w:spacing w:before="0" w:beforeAutospacing="0" w:after="0" w:afterAutospacing="0"/>
        <w:ind w:firstLine="709"/>
        <w:jc w:val="both"/>
        <w:rPr>
          <w:color w:val="000000"/>
          <w:sz w:val="28"/>
          <w:szCs w:val="28"/>
          <w:lang w:val="uk-UA"/>
        </w:rPr>
      </w:pPr>
      <w:r>
        <w:rPr>
          <w:color w:val="000000"/>
          <w:sz w:val="28"/>
          <w:szCs w:val="28"/>
          <w:lang w:val="uk-UA"/>
        </w:rPr>
        <w:t>З</w:t>
      </w:r>
      <w:r w:rsidR="009463BB" w:rsidRPr="00617B5D">
        <w:rPr>
          <w:color w:val="000000"/>
          <w:sz w:val="28"/>
          <w:szCs w:val="28"/>
          <w:lang w:val="uk-UA"/>
        </w:rPr>
        <w:t>атверджено календарний План дій впровадження кроків для підвищення рівня верховенства права у міськраді</w:t>
      </w:r>
      <w:r w:rsidR="009463BB">
        <w:rPr>
          <w:color w:val="000000"/>
          <w:sz w:val="28"/>
          <w:szCs w:val="28"/>
          <w:lang w:val="uk-UA"/>
        </w:rPr>
        <w:t xml:space="preserve"> та центрі надання адмін</w:t>
      </w:r>
      <w:r>
        <w:rPr>
          <w:color w:val="000000"/>
          <w:sz w:val="28"/>
          <w:szCs w:val="28"/>
          <w:lang w:val="uk-UA"/>
        </w:rPr>
        <w:t>істративних п</w:t>
      </w:r>
      <w:r w:rsidR="009463BB">
        <w:rPr>
          <w:color w:val="000000"/>
          <w:sz w:val="28"/>
          <w:szCs w:val="28"/>
          <w:lang w:val="uk-UA"/>
        </w:rPr>
        <w:t>ослуг</w:t>
      </w:r>
      <w:r>
        <w:rPr>
          <w:color w:val="000000"/>
          <w:sz w:val="28"/>
          <w:szCs w:val="28"/>
          <w:lang w:val="uk-UA"/>
        </w:rPr>
        <w:t>. Т</w:t>
      </w:r>
      <w:r w:rsidR="009463BB">
        <w:rPr>
          <w:color w:val="000000"/>
          <w:sz w:val="28"/>
          <w:szCs w:val="28"/>
          <w:lang w:val="uk-UA"/>
        </w:rPr>
        <w:t xml:space="preserve">риває робота із виконання заходів </w:t>
      </w:r>
      <w:r w:rsidR="00D76707">
        <w:rPr>
          <w:color w:val="000000"/>
          <w:sz w:val="28"/>
          <w:szCs w:val="28"/>
          <w:lang w:val="uk-UA"/>
        </w:rPr>
        <w:t>П</w:t>
      </w:r>
      <w:r w:rsidR="009463BB">
        <w:rPr>
          <w:color w:val="000000"/>
          <w:sz w:val="28"/>
          <w:szCs w:val="28"/>
          <w:lang w:val="uk-UA"/>
        </w:rPr>
        <w:t>лану дій.</w:t>
      </w:r>
    </w:p>
    <w:p w:rsidR="009463BB" w:rsidRPr="00F13D54" w:rsidRDefault="009463BB" w:rsidP="001B61B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F13D54">
        <w:rPr>
          <w:rFonts w:ascii="Times New Roman" w:hAnsi="Times New Roman" w:cs="Times New Roman"/>
          <w:sz w:val="28"/>
          <w:szCs w:val="28"/>
          <w:lang w:val="uk-UA"/>
        </w:rPr>
        <w:t>Створено громадську раду з  питань розвитку туризму у м. Миколаєві при департаменті економічного розвитку Миколаївської міської ради, основною метою діяльності якої є залучення широких верств населення міста до участі у комплексних заходах  регіонального розвитку в туризмі та супутніх галузях, промоція туристичного потенціалу м. Миколаєва.</w:t>
      </w:r>
    </w:p>
    <w:p w:rsidR="009463BB" w:rsidRDefault="009463BB" w:rsidP="006F682E">
      <w:pPr>
        <w:spacing w:after="0" w:line="240" w:lineRule="auto"/>
        <w:jc w:val="both"/>
        <w:rPr>
          <w:rFonts w:ascii="Times New Roman" w:hAnsi="Times New Roman" w:cs="Times New Roman"/>
          <w:sz w:val="28"/>
          <w:szCs w:val="28"/>
          <w:lang w:val="uk-UA"/>
        </w:rPr>
      </w:pPr>
      <w:r w:rsidRPr="00F13D54">
        <w:rPr>
          <w:rFonts w:ascii="Times New Roman" w:hAnsi="Times New Roman" w:cs="Times New Roman"/>
          <w:sz w:val="28"/>
          <w:szCs w:val="28"/>
          <w:lang w:val="uk-UA"/>
        </w:rPr>
        <w:tab/>
        <w:t xml:space="preserve">Ведеться активна співпраця з  цією  громадською радою, за ініціативи якої та за підтримки виконавчих органів міської ради організовано             масштабний «Миколаїв RIVER  FEST» - водне свято у рамках святкування Дня міста. Також влітку було встановлено  туристичну атракцію </w:t>
      </w:r>
      <w:r w:rsidRPr="00B61FE5">
        <w:rPr>
          <w:rFonts w:ascii="Times New Roman" w:hAnsi="Times New Roman" w:cs="Times New Roman"/>
          <w:sz w:val="28"/>
          <w:szCs w:val="28"/>
          <w:lang w:val="uk-UA"/>
        </w:rPr>
        <w:t>«Водяна арка» (водяний охолоджувач) для жителів та гостей міста</w:t>
      </w:r>
      <w:r w:rsidRPr="00F13D54">
        <w:rPr>
          <w:rFonts w:ascii="Times New Roman" w:hAnsi="Times New Roman" w:cs="Times New Roman"/>
          <w:sz w:val="28"/>
          <w:szCs w:val="28"/>
          <w:lang w:val="uk-UA"/>
        </w:rPr>
        <w:t>.</w:t>
      </w:r>
    </w:p>
    <w:p w:rsidR="00976473" w:rsidRPr="003F23D7" w:rsidRDefault="00CF1DDF" w:rsidP="0097647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Постійно </w:t>
      </w:r>
      <w:r w:rsidR="00976473" w:rsidRPr="003F23D7">
        <w:rPr>
          <w:rFonts w:ascii="Times New Roman" w:hAnsi="Times New Roman" w:cs="Times New Roman"/>
          <w:sz w:val="28"/>
          <w:szCs w:val="28"/>
          <w:lang w:val="uk-UA"/>
        </w:rPr>
        <w:t>здійсн</w:t>
      </w:r>
      <w:r>
        <w:rPr>
          <w:rFonts w:ascii="Times New Roman" w:hAnsi="Times New Roman" w:cs="Times New Roman"/>
          <w:sz w:val="28"/>
          <w:szCs w:val="28"/>
          <w:lang w:val="uk-UA"/>
        </w:rPr>
        <w:t>юється</w:t>
      </w:r>
      <w:r w:rsidR="00976473" w:rsidRPr="003F23D7">
        <w:rPr>
          <w:rFonts w:ascii="Times New Roman" w:hAnsi="Times New Roman" w:cs="Times New Roman"/>
          <w:sz w:val="28"/>
          <w:szCs w:val="28"/>
          <w:lang w:val="uk-UA"/>
        </w:rPr>
        <w:t xml:space="preserve"> моніторинг готелів, мотелів та інших закладів тимчасового проживання на територ</w:t>
      </w:r>
      <w:r w:rsidR="00976473">
        <w:rPr>
          <w:rFonts w:ascii="Times New Roman" w:hAnsi="Times New Roman" w:cs="Times New Roman"/>
          <w:sz w:val="28"/>
          <w:szCs w:val="28"/>
          <w:lang w:val="uk-UA"/>
        </w:rPr>
        <w:t>ії міста та складено їх реєстр.</w:t>
      </w:r>
    </w:p>
    <w:p w:rsidR="009463BB" w:rsidRPr="00F13D54" w:rsidRDefault="009463BB" w:rsidP="00142073">
      <w:pPr>
        <w:spacing w:after="0" w:line="240" w:lineRule="auto"/>
        <w:ind w:firstLine="708"/>
        <w:jc w:val="both"/>
        <w:rPr>
          <w:rFonts w:ascii="Times New Roman" w:hAnsi="Times New Roman" w:cs="Times New Roman"/>
          <w:sz w:val="28"/>
          <w:szCs w:val="28"/>
          <w:lang w:val="uk-UA"/>
        </w:rPr>
      </w:pPr>
      <w:r w:rsidRPr="00F13D54">
        <w:rPr>
          <w:rFonts w:ascii="Times New Roman" w:hAnsi="Times New Roman" w:cs="Times New Roman"/>
          <w:sz w:val="28"/>
          <w:szCs w:val="28"/>
          <w:lang w:val="uk-UA"/>
        </w:rPr>
        <w:t>Представники громадської ради у складі делегації Миколаївської області вже вдруге презентували місто Миколаїв на щорічн</w:t>
      </w:r>
      <w:r w:rsidR="00B61FE5">
        <w:rPr>
          <w:rFonts w:ascii="Times New Roman" w:hAnsi="Times New Roman" w:cs="Times New Roman"/>
          <w:sz w:val="28"/>
          <w:szCs w:val="28"/>
          <w:lang w:val="uk-UA"/>
        </w:rPr>
        <w:t>і</w:t>
      </w:r>
      <w:r w:rsidRPr="00F13D54">
        <w:rPr>
          <w:rFonts w:ascii="Times New Roman" w:hAnsi="Times New Roman" w:cs="Times New Roman"/>
          <w:sz w:val="28"/>
          <w:szCs w:val="28"/>
          <w:lang w:val="uk-UA"/>
        </w:rPr>
        <w:t>й тури</w:t>
      </w:r>
      <w:r w:rsidR="00B61FE5">
        <w:rPr>
          <w:rFonts w:ascii="Times New Roman" w:hAnsi="Times New Roman" w:cs="Times New Roman"/>
          <w:sz w:val="28"/>
          <w:szCs w:val="28"/>
          <w:lang w:val="uk-UA"/>
        </w:rPr>
        <w:t>стичній виставці «</w:t>
      </w:r>
      <w:proofErr w:type="spellStart"/>
      <w:r w:rsidR="00B61FE5">
        <w:rPr>
          <w:rFonts w:ascii="Times New Roman" w:hAnsi="Times New Roman" w:cs="Times New Roman"/>
          <w:sz w:val="28"/>
          <w:szCs w:val="28"/>
          <w:lang w:val="uk-UA"/>
        </w:rPr>
        <w:t>ТурЕкспо</w:t>
      </w:r>
      <w:proofErr w:type="spellEnd"/>
      <w:r w:rsidR="00B61FE5">
        <w:rPr>
          <w:rFonts w:ascii="Times New Roman" w:hAnsi="Times New Roman" w:cs="Times New Roman"/>
          <w:sz w:val="28"/>
          <w:szCs w:val="28"/>
          <w:lang w:val="uk-UA"/>
        </w:rPr>
        <w:t>» (</w:t>
      </w:r>
      <w:proofErr w:type="spellStart"/>
      <w:r w:rsidR="00B61FE5">
        <w:rPr>
          <w:rFonts w:ascii="Times New Roman" w:hAnsi="Times New Roman" w:cs="Times New Roman"/>
          <w:sz w:val="28"/>
          <w:szCs w:val="28"/>
          <w:lang w:val="uk-UA"/>
        </w:rPr>
        <w:t>м.</w:t>
      </w:r>
      <w:r w:rsidRPr="00F13D54">
        <w:rPr>
          <w:rFonts w:ascii="Times New Roman" w:hAnsi="Times New Roman" w:cs="Times New Roman"/>
          <w:sz w:val="28"/>
          <w:szCs w:val="28"/>
          <w:lang w:val="uk-UA"/>
        </w:rPr>
        <w:t>Львів</w:t>
      </w:r>
      <w:proofErr w:type="spellEnd"/>
      <w:r w:rsidRPr="00F13D54">
        <w:rPr>
          <w:rFonts w:ascii="Times New Roman" w:hAnsi="Times New Roman" w:cs="Times New Roman"/>
          <w:sz w:val="28"/>
          <w:szCs w:val="28"/>
          <w:lang w:val="uk-UA"/>
        </w:rPr>
        <w:t>).</w:t>
      </w:r>
    </w:p>
    <w:p w:rsidR="009463BB" w:rsidRPr="00F13D54" w:rsidRDefault="009463BB" w:rsidP="00A70474">
      <w:pPr>
        <w:spacing w:after="0" w:line="240" w:lineRule="auto"/>
        <w:jc w:val="both"/>
        <w:rPr>
          <w:rFonts w:ascii="Times New Roman" w:hAnsi="Times New Roman" w:cs="Times New Roman"/>
          <w:sz w:val="28"/>
          <w:szCs w:val="28"/>
          <w:lang w:val="uk-UA"/>
        </w:rPr>
      </w:pPr>
      <w:r w:rsidRPr="00F13D54">
        <w:rPr>
          <w:rFonts w:ascii="Times New Roman" w:hAnsi="Times New Roman" w:cs="Times New Roman"/>
          <w:sz w:val="28"/>
          <w:szCs w:val="28"/>
          <w:lang w:val="uk-UA"/>
        </w:rPr>
        <w:tab/>
        <w:t xml:space="preserve">Створено робочу групу з розробки проекту Програми розвитку туристичної галузі </w:t>
      </w:r>
      <w:proofErr w:type="spellStart"/>
      <w:r w:rsidRPr="00F13D54">
        <w:rPr>
          <w:rFonts w:ascii="Times New Roman" w:hAnsi="Times New Roman" w:cs="Times New Roman"/>
          <w:sz w:val="28"/>
          <w:szCs w:val="28"/>
          <w:lang w:val="uk-UA"/>
        </w:rPr>
        <w:t>м.Миколаєва</w:t>
      </w:r>
      <w:proofErr w:type="spellEnd"/>
      <w:r w:rsidRPr="00F13D54">
        <w:rPr>
          <w:rFonts w:ascii="Times New Roman" w:hAnsi="Times New Roman" w:cs="Times New Roman"/>
          <w:sz w:val="28"/>
          <w:szCs w:val="28"/>
          <w:lang w:val="uk-UA"/>
        </w:rPr>
        <w:t xml:space="preserve"> на 2018-2020 роки, яка покликана стати концептуальною базою сталого розвитку туризму </w:t>
      </w:r>
      <w:r w:rsidR="005F0C44">
        <w:rPr>
          <w:rFonts w:ascii="Times New Roman" w:hAnsi="Times New Roman" w:cs="Times New Roman"/>
          <w:sz w:val="28"/>
          <w:szCs w:val="28"/>
          <w:lang w:val="uk-UA"/>
        </w:rPr>
        <w:t>в</w:t>
      </w:r>
      <w:r w:rsidRPr="00F13D54">
        <w:rPr>
          <w:rFonts w:ascii="Times New Roman" w:hAnsi="Times New Roman" w:cs="Times New Roman"/>
          <w:sz w:val="28"/>
          <w:szCs w:val="28"/>
          <w:lang w:val="uk-UA"/>
        </w:rPr>
        <w:t xml:space="preserve"> місті як високорентабельної галузі економіки. На сьогодні триває робота над проектом Програми.</w:t>
      </w:r>
    </w:p>
    <w:p w:rsidR="00EA7FDE" w:rsidRPr="00125E14" w:rsidRDefault="009463BB" w:rsidP="00285B2B">
      <w:pPr>
        <w:spacing w:after="0" w:line="240" w:lineRule="auto"/>
        <w:jc w:val="both"/>
        <w:rPr>
          <w:rFonts w:ascii="Times New Roman" w:hAnsi="Times New Roman" w:cs="Times New Roman"/>
          <w:i/>
          <w:sz w:val="28"/>
          <w:szCs w:val="28"/>
          <w:lang w:val="uk-UA"/>
        </w:rPr>
      </w:pPr>
      <w:r w:rsidRPr="00F13D54">
        <w:rPr>
          <w:rFonts w:ascii="Times New Roman" w:hAnsi="Times New Roman" w:cs="Times New Roman"/>
          <w:sz w:val="28"/>
          <w:szCs w:val="28"/>
          <w:lang w:val="uk-UA"/>
        </w:rPr>
        <w:tab/>
      </w:r>
      <w:r w:rsidR="00125E14" w:rsidRPr="00125E14">
        <w:rPr>
          <w:rFonts w:ascii="Times New Roman" w:hAnsi="Times New Roman" w:cs="Times New Roman"/>
          <w:i/>
          <w:sz w:val="28"/>
          <w:szCs w:val="28"/>
          <w:lang w:val="uk-UA"/>
        </w:rPr>
        <w:t>Фінансовий станкомунальни</w:t>
      </w:r>
      <w:r w:rsidR="00D1226B">
        <w:rPr>
          <w:rFonts w:ascii="Times New Roman" w:hAnsi="Times New Roman" w:cs="Times New Roman"/>
          <w:i/>
          <w:sz w:val="28"/>
          <w:szCs w:val="28"/>
          <w:lang w:val="uk-UA"/>
        </w:rPr>
        <w:t>х</w:t>
      </w:r>
      <w:r w:rsidR="00125E14" w:rsidRPr="00125E14">
        <w:rPr>
          <w:rFonts w:ascii="Times New Roman" w:hAnsi="Times New Roman" w:cs="Times New Roman"/>
          <w:i/>
          <w:sz w:val="28"/>
          <w:szCs w:val="28"/>
          <w:lang w:val="uk-UA"/>
        </w:rPr>
        <w:t xml:space="preserve"> підприємств </w:t>
      </w:r>
    </w:p>
    <w:p w:rsidR="00590E07" w:rsidRDefault="00434C36" w:rsidP="00EA7FDE">
      <w:pPr>
        <w:spacing w:after="0" w:line="240" w:lineRule="auto"/>
        <w:ind w:firstLine="708"/>
        <w:jc w:val="both"/>
        <w:rPr>
          <w:rFonts w:ascii="Times New Roman" w:hAnsi="Times New Roman"/>
          <w:sz w:val="28"/>
          <w:szCs w:val="28"/>
          <w:lang w:val="uk-UA"/>
        </w:rPr>
      </w:pPr>
      <w:r>
        <w:rPr>
          <w:rFonts w:ascii="Times New Roman" w:hAnsi="Times New Roman" w:cs="Times New Roman"/>
          <w:sz w:val="28"/>
          <w:szCs w:val="28"/>
          <w:lang w:val="uk-UA"/>
        </w:rPr>
        <w:t>Окремим напрямком діяльності д</w:t>
      </w:r>
      <w:r w:rsidR="00285B2B">
        <w:rPr>
          <w:rFonts w:ascii="Times New Roman" w:hAnsi="Times New Roman" w:cs="Times New Roman"/>
          <w:sz w:val="28"/>
          <w:szCs w:val="28"/>
          <w:lang w:val="uk-UA"/>
        </w:rPr>
        <w:t xml:space="preserve">епартаменту є </w:t>
      </w:r>
      <w:r w:rsidR="005617E6" w:rsidRPr="00F245EE">
        <w:rPr>
          <w:rFonts w:ascii="Times New Roman" w:hAnsi="Times New Roman" w:cs="Times New Roman"/>
          <w:sz w:val="28"/>
          <w:szCs w:val="28"/>
          <w:lang w:val="uk-UA"/>
        </w:rPr>
        <w:t xml:space="preserve">робота з фінансовими планами комунальних підприємств міста. </w:t>
      </w:r>
      <w:r w:rsidR="00D1226B">
        <w:rPr>
          <w:rFonts w:ascii="Times New Roman" w:hAnsi="Times New Roman" w:cs="Times New Roman"/>
          <w:sz w:val="28"/>
          <w:szCs w:val="28"/>
          <w:lang w:val="uk-UA"/>
        </w:rPr>
        <w:t xml:space="preserve">Щокварталу проводиться </w:t>
      </w:r>
      <w:r w:rsidR="005617E6" w:rsidRPr="00F245EE">
        <w:rPr>
          <w:rFonts w:ascii="Times New Roman" w:hAnsi="Times New Roman" w:cs="Times New Roman"/>
          <w:sz w:val="28"/>
          <w:szCs w:val="28"/>
          <w:lang w:val="uk-UA"/>
        </w:rPr>
        <w:t xml:space="preserve"> детальний аналіз виконання показників фінансових планів комунальних підприємств </w:t>
      </w:r>
      <w:proofErr w:type="spellStart"/>
      <w:r w:rsidR="005617E6" w:rsidRPr="00F245EE">
        <w:rPr>
          <w:rFonts w:ascii="Times New Roman" w:hAnsi="Times New Roman" w:cs="Times New Roman"/>
          <w:sz w:val="28"/>
          <w:szCs w:val="28"/>
          <w:lang w:val="uk-UA"/>
        </w:rPr>
        <w:t>м.Миколаєва</w:t>
      </w:r>
      <w:proofErr w:type="spellEnd"/>
      <w:r w:rsidR="005617E6" w:rsidRPr="00F245EE">
        <w:rPr>
          <w:rFonts w:ascii="Times New Roman" w:hAnsi="Times New Roman" w:cs="Times New Roman"/>
          <w:sz w:val="28"/>
          <w:szCs w:val="28"/>
          <w:lang w:val="uk-UA"/>
        </w:rPr>
        <w:t xml:space="preserve"> за підсумками 9 місяців 2017 року, які ведуть господарську діяльність. </w:t>
      </w:r>
      <w:r w:rsidR="00285B2B" w:rsidRPr="00285B2B">
        <w:rPr>
          <w:rFonts w:ascii="Times New Roman" w:hAnsi="Times New Roman"/>
          <w:sz w:val="28"/>
          <w:szCs w:val="28"/>
          <w:lang w:val="uk-UA"/>
        </w:rPr>
        <w:t xml:space="preserve">Із загальної кількості комунальних підприємств, які у звітному періоді здійснювали фінансово-господарську діяльність, </w:t>
      </w:r>
      <w:r w:rsidR="00285B2B" w:rsidRPr="00A70474">
        <w:rPr>
          <w:rFonts w:ascii="Times New Roman" w:hAnsi="Times New Roman"/>
          <w:sz w:val="28"/>
          <w:szCs w:val="28"/>
          <w:lang w:val="uk-UA"/>
        </w:rPr>
        <w:t xml:space="preserve">21 </w:t>
      </w:r>
      <w:r w:rsidR="00285B2B" w:rsidRPr="00285B2B">
        <w:rPr>
          <w:rFonts w:ascii="Times New Roman" w:hAnsi="Times New Roman"/>
          <w:sz w:val="28"/>
          <w:szCs w:val="28"/>
          <w:lang w:val="uk-UA"/>
        </w:rPr>
        <w:t>підприємство спрацювал</w:t>
      </w:r>
      <w:r>
        <w:rPr>
          <w:rFonts w:ascii="Times New Roman" w:hAnsi="Times New Roman"/>
          <w:sz w:val="28"/>
          <w:szCs w:val="28"/>
          <w:lang w:val="uk-UA"/>
        </w:rPr>
        <w:t>о</w:t>
      </w:r>
      <w:r w:rsidR="00285B2B" w:rsidRPr="00285B2B">
        <w:rPr>
          <w:rFonts w:ascii="Times New Roman" w:hAnsi="Times New Roman"/>
          <w:sz w:val="28"/>
          <w:szCs w:val="28"/>
          <w:lang w:val="uk-UA"/>
        </w:rPr>
        <w:t xml:space="preserve"> з «</w:t>
      </w:r>
      <w:r>
        <w:rPr>
          <w:rFonts w:ascii="Times New Roman" w:hAnsi="Times New Roman"/>
          <w:sz w:val="28"/>
          <w:szCs w:val="28"/>
          <w:lang w:val="uk-UA"/>
        </w:rPr>
        <w:t>ч</w:t>
      </w:r>
      <w:r w:rsidR="00285B2B" w:rsidRPr="00285B2B">
        <w:rPr>
          <w:rFonts w:ascii="Times New Roman" w:hAnsi="Times New Roman"/>
          <w:sz w:val="28"/>
          <w:szCs w:val="28"/>
          <w:lang w:val="uk-UA"/>
        </w:rPr>
        <w:t>истим фі</w:t>
      </w:r>
      <w:r>
        <w:rPr>
          <w:rFonts w:ascii="Times New Roman" w:hAnsi="Times New Roman"/>
          <w:sz w:val="28"/>
          <w:szCs w:val="28"/>
          <w:lang w:val="uk-UA"/>
        </w:rPr>
        <w:t>нансовим результатом «п</w:t>
      </w:r>
      <w:r w:rsidR="00085A5F">
        <w:rPr>
          <w:rFonts w:ascii="Times New Roman" w:hAnsi="Times New Roman"/>
          <w:sz w:val="28"/>
          <w:szCs w:val="28"/>
          <w:lang w:val="uk-UA"/>
        </w:rPr>
        <w:t>рибуток»</w:t>
      </w:r>
      <w:r w:rsidR="00285B2B" w:rsidRPr="00285B2B">
        <w:rPr>
          <w:rFonts w:ascii="Times New Roman" w:hAnsi="Times New Roman"/>
          <w:sz w:val="28"/>
          <w:szCs w:val="28"/>
          <w:lang w:val="uk-UA"/>
        </w:rPr>
        <w:t xml:space="preserve">,  </w:t>
      </w:r>
      <w:r w:rsidR="00285B2B">
        <w:rPr>
          <w:rFonts w:ascii="Times New Roman" w:hAnsi="Times New Roman"/>
          <w:sz w:val="28"/>
          <w:szCs w:val="28"/>
          <w:lang w:val="uk-UA"/>
        </w:rPr>
        <w:t>11 підприємств  – спрацювали з фінансовим результатом «збиток», 1 КП з фінансовим результатом «0».</w:t>
      </w:r>
      <w:r w:rsidR="00D1226B" w:rsidRPr="00D1226B">
        <w:rPr>
          <w:rFonts w:ascii="Times New Roman" w:hAnsi="Times New Roman"/>
          <w:sz w:val="28"/>
          <w:szCs w:val="28"/>
          <w:lang w:val="uk-UA"/>
        </w:rPr>
        <w:t xml:space="preserve">Агрегована фінансова інформація по </w:t>
      </w:r>
      <w:proofErr w:type="spellStart"/>
      <w:r w:rsidR="00D1226B" w:rsidRPr="00D1226B">
        <w:rPr>
          <w:rFonts w:ascii="Times New Roman" w:hAnsi="Times New Roman"/>
          <w:sz w:val="28"/>
          <w:szCs w:val="28"/>
          <w:lang w:val="uk-UA"/>
        </w:rPr>
        <w:t>підприємства</w:t>
      </w:r>
      <w:r w:rsidR="00D1226B">
        <w:rPr>
          <w:rFonts w:ascii="Times New Roman" w:hAnsi="Times New Roman"/>
          <w:sz w:val="28"/>
          <w:szCs w:val="28"/>
          <w:lang w:val="uk-UA"/>
        </w:rPr>
        <w:t>хкомунальної</w:t>
      </w:r>
      <w:proofErr w:type="spellEnd"/>
      <w:r w:rsidR="00D1226B">
        <w:rPr>
          <w:rFonts w:ascii="Times New Roman" w:hAnsi="Times New Roman"/>
          <w:sz w:val="28"/>
          <w:szCs w:val="28"/>
          <w:lang w:val="uk-UA"/>
        </w:rPr>
        <w:t xml:space="preserve"> форми власності  </w:t>
      </w:r>
      <w:proofErr w:type="spellStart"/>
      <w:r w:rsidR="00D1226B">
        <w:rPr>
          <w:rFonts w:ascii="Times New Roman" w:hAnsi="Times New Roman"/>
          <w:sz w:val="28"/>
          <w:szCs w:val="28"/>
          <w:lang w:val="uk-UA"/>
        </w:rPr>
        <w:t>м.</w:t>
      </w:r>
      <w:r w:rsidR="00D1226B" w:rsidRPr="00D1226B">
        <w:rPr>
          <w:rFonts w:ascii="Times New Roman" w:hAnsi="Times New Roman"/>
          <w:sz w:val="28"/>
          <w:szCs w:val="28"/>
          <w:lang w:val="uk-UA"/>
        </w:rPr>
        <w:t>Миколаєва</w:t>
      </w:r>
      <w:proofErr w:type="spellEnd"/>
      <w:r w:rsidR="00D1226B">
        <w:rPr>
          <w:rFonts w:ascii="Times New Roman" w:hAnsi="Times New Roman"/>
          <w:sz w:val="28"/>
          <w:szCs w:val="28"/>
          <w:lang w:val="uk-UA"/>
        </w:rPr>
        <w:t xml:space="preserve"> наведена у  </w:t>
      </w:r>
      <w:r w:rsidR="00A70474">
        <w:rPr>
          <w:rFonts w:ascii="Times New Roman" w:hAnsi="Times New Roman"/>
          <w:sz w:val="28"/>
          <w:szCs w:val="28"/>
          <w:lang w:val="uk-UA"/>
        </w:rPr>
        <w:t>таблиці 1</w:t>
      </w:r>
      <w:r w:rsidR="00D1226B">
        <w:rPr>
          <w:rFonts w:ascii="Times New Roman" w:hAnsi="Times New Roman"/>
          <w:sz w:val="28"/>
          <w:szCs w:val="28"/>
          <w:lang w:val="uk-UA"/>
        </w:rPr>
        <w:t xml:space="preserve">. </w:t>
      </w:r>
    </w:p>
    <w:p w:rsidR="00CA0B6D" w:rsidRPr="00F078CB" w:rsidRDefault="00A70474" w:rsidP="002A7DBF">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2A7DBF">
        <w:rPr>
          <w:rFonts w:ascii="Times New Roman" w:hAnsi="Times New Roman"/>
          <w:sz w:val="28"/>
          <w:szCs w:val="28"/>
          <w:lang w:val="uk-UA"/>
        </w:rPr>
        <w:tab/>
      </w:r>
      <w:r w:rsidR="002A7DBF">
        <w:rPr>
          <w:rFonts w:ascii="Times New Roman" w:hAnsi="Times New Roman"/>
          <w:sz w:val="28"/>
          <w:szCs w:val="28"/>
          <w:lang w:val="uk-UA"/>
        </w:rPr>
        <w:tab/>
      </w:r>
      <w:r w:rsidR="002A7DBF">
        <w:rPr>
          <w:rFonts w:ascii="Times New Roman" w:hAnsi="Times New Roman"/>
          <w:sz w:val="28"/>
          <w:szCs w:val="28"/>
          <w:lang w:val="uk-UA"/>
        </w:rPr>
        <w:tab/>
      </w:r>
      <w:r w:rsidR="002A7DBF">
        <w:rPr>
          <w:rFonts w:ascii="Times New Roman" w:hAnsi="Times New Roman"/>
          <w:sz w:val="28"/>
          <w:szCs w:val="28"/>
          <w:lang w:val="uk-UA"/>
        </w:rPr>
        <w:tab/>
      </w:r>
      <w:r w:rsidR="002A7DBF">
        <w:rPr>
          <w:rFonts w:ascii="Times New Roman" w:hAnsi="Times New Roman"/>
          <w:sz w:val="28"/>
          <w:szCs w:val="28"/>
          <w:lang w:val="uk-UA"/>
        </w:rPr>
        <w:tab/>
      </w:r>
      <w:r w:rsidR="002A7DBF">
        <w:rPr>
          <w:rFonts w:ascii="Times New Roman" w:hAnsi="Times New Roman"/>
          <w:sz w:val="28"/>
          <w:szCs w:val="28"/>
          <w:lang w:val="uk-UA"/>
        </w:rPr>
        <w:tab/>
      </w:r>
      <w:r w:rsidR="002A7DBF">
        <w:rPr>
          <w:rFonts w:ascii="Times New Roman" w:hAnsi="Times New Roman"/>
          <w:sz w:val="28"/>
          <w:szCs w:val="28"/>
          <w:lang w:val="uk-UA"/>
        </w:rPr>
        <w:tab/>
      </w:r>
      <w:r w:rsidR="002A7DBF">
        <w:rPr>
          <w:rFonts w:ascii="Times New Roman" w:hAnsi="Times New Roman"/>
          <w:sz w:val="28"/>
          <w:szCs w:val="28"/>
          <w:lang w:val="uk-UA"/>
        </w:rPr>
        <w:tab/>
      </w:r>
      <w:r w:rsidR="002A7DBF">
        <w:rPr>
          <w:rFonts w:ascii="Times New Roman" w:hAnsi="Times New Roman"/>
          <w:sz w:val="28"/>
          <w:szCs w:val="28"/>
          <w:lang w:val="uk-UA"/>
        </w:rPr>
        <w:tab/>
      </w:r>
      <w:r w:rsidR="002A7DBF">
        <w:rPr>
          <w:rFonts w:ascii="Times New Roman" w:hAnsi="Times New Roman"/>
          <w:sz w:val="28"/>
          <w:szCs w:val="28"/>
          <w:lang w:val="uk-UA"/>
        </w:rPr>
        <w:tab/>
      </w:r>
      <w:r w:rsidR="002A7DBF">
        <w:rPr>
          <w:rFonts w:ascii="Times New Roman" w:hAnsi="Times New Roman"/>
          <w:sz w:val="28"/>
          <w:szCs w:val="28"/>
          <w:lang w:val="uk-UA"/>
        </w:rPr>
        <w:tab/>
      </w:r>
      <w:r w:rsidR="002A7DBF">
        <w:rPr>
          <w:rFonts w:ascii="Times New Roman" w:hAnsi="Times New Roman"/>
          <w:b/>
          <w:sz w:val="28"/>
          <w:szCs w:val="28"/>
          <w:lang w:val="uk-UA"/>
        </w:rPr>
        <w:t>Табл.1</w:t>
      </w:r>
    </w:p>
    <w:p w:rsidR="00CA0B6D" w:rsidRPr="00D1226B" w:rsidRDefault="00CA0B6D" w:rsidP="002A7DBF">
      <w:pPr>
        <w:spacing w:after="0" w:line="240" w:lineRule="auto"/>
        <w:jc w:val="center"/>
        <w:rPr>
          <w:rFonts w:ascii="Times New Roman" w:hAnsi="Times New Roman"/>
          <w:sz w:val="28"/>
          <w:szCs w:val="28"/>
          <w:lang w:val="uk-UA"/>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
        <w:gridCol w:w="4894"/>
        <w:gridCol w:w="1291"/>
        <w:gridCol w:w="630"/>
        <w:gridCol w:w="855"/>
        <w:gridCol w:w="1781"/>
      </w:tblGrid>
      <w:tr w:rsidR="00CA0B6D" w:rsidRPr="00D1226B" w:rsidTr="002A7DBF">
        <w:tc>
          <w:tcPr>
            <w:tcW w:w="544" w:type="dxa"/>
          </w:tcPr>
          <w:p w:rsidR="00CA0B6D" w:rsidRPr="00D1226B" w:rsidRDefault="00CA0B6D" w:rsidP="002A7DBF">
            <w:pPr>
              <w:suppressAutoHyphens/>
              <w:spacing w:after="0" w:line="240" w:lineRule="auto"/>
              <w:jc w:val="both"/>
              <w:rPr>
                <w:rFonts w:ascii="Times New Roman" w:hAnsi="Times New Roman" w:cs="Times New Roman"/>
                <w:b/>
                <w:sz w:val="24"/>
                <w:szCs w:val="24"/>
                <w:lang w:val="uk-UA" w:eastAsia="en-US"/>
              </w:rPr>
            </w:pPr>
            <w:r w:rsidRPr="00D1226B">
              <w:rPr>
                <w:rFonts w:ascii="Times New Roman" w:hAnsi="Times New Roman" w:cs="Times New Roman"/>
                <w:b/>
                <w:sz w:val="24"/>
                <w:szCs w:val="24"/>
                <w:lang w:val="uk-UA" w:eastAsia="en-US"/>
              </w:rPr>
              <w:t>№</w:t>
            </w:r>
          </w:p>
          <w:p w:rsidR="00CA0B6D" w:rsidRPr="00D1226B" w:rsidRDefault="00CA0B6D" w:rsidP="002A7DBF">
            <w:pPr>
              <w:suppressAutoHyphens/>
              <w:spacing w:after="0" w:line="240" w:lineRule="auto"/>
              <w:jc w:val="both"/>
              <w:rPr>
                <w:rFonts w:ascii="Times New Roman" w:hAnsi="Times New Roman" w:cs="Times New Roman"/>
                <w:b/>
                <w:sz w:val="24"/>
                <w:szCs w:val="24"/>
                <w:lang w:val="uk-UA" w:eastAsia="en-US"/>
              </w:rPr>
            </w:pPr>
            <w:r w:rsidRPr="00D1226B">
              <w:rPr>
                <w:rFonts w:ascii="Times New Roman" w:hAnsi="Times New Roman" w:cs="Times New Roman"/>
                <w:b/>
                <w:sz w:val="24"/>
                <w:szCs w:val="24"/>
                <w:lang w:val="uk-UA" w:eastAsia="en-US"/>
              </w:rPr>
              <w:t>з/п</w:t>
            </w:r>
          </w:p>
        </w:tc>
        <w:tc>
          <w:tcPr>
            <w:tcW w:w="5284" w:type="dxa"/>
          </w:tcPr>
          <w:p w:rsidR="00CA0B6D" w:rsidRPr="00D1226B" w:rsidRDefault="00CA0B6D" w:rsidP="002A7DBF">
            <w:pPr>
              <w:spacing w:after="0" w:line="240" w:lineRule="auto"/>
              <w:jc w:val="center"/>
              <w:rPr>
                <w:rFonts w:ascii="Times New Roman" w:hAnsi="Times New Roman" w:cs="Times New Roman"/>
                <w:b/>
                <w:sz w:val="24"/>
                <w:szCs w:val="24"/>
                <w:lang w:val="uk-UA" w:eastAsia="en-US"/>
              </w:rPr>
            </w:pPr>
            <w:r w:rsidRPr="00D1226B">
              <w:rPr>
                <w:rFonts w:ascii="Times New Roman" w:hAnsi="Times New Roman" w:cs="Times New Roman"/>
                <w:b/>
                <w:sz w:val="24"/>
                <w:szCs w:val="24"/>
                <w:lang w:val="uk-UA" w:eastAsia="en-US"/>
              </w:rPr>
              <w:t>Показник</w:t>
            </w:r>
          </w:p>
        </w:tc>
        <w:tc>
          <w:tcPr>
            <w:tcW w:w="1321" w:type="dxa"/>
          </w:tcPr>
          <w:p w:rsidR="00CA0B6D" w:rsidRPr="00D1226B" w:rsidRDefault="00CA0B6D" w:rsidP="002A7DBF">
            <w:pPr>
              <w:suppressAutoHyphens/>
              <w:spacing w:after="0" w:line="240" w:lineRule="auto"/>
              <w:jc w:val="center"/>
              <w:rPr>
                <w:rFonts w:ascii="Times New Roman" w:hAnsi="Times New Roman" w:cs="Times New Roman"/>
                <w:b/>
                <w:sz w:val="24"/>
                <w:szCs w:val="24"/>
                <w:lang w:val="uk-UA" w:eastAsia="en-US"/>
              </w:rPr>
            </w:pPr>
            <w:r w:rsidRPr="00D1226B">
              <w:rPr>
                <w:rFonts w:ascii="Times New Roman" w:hAnsi="Times New Roman" w:cs="Times New Roman"/>
                <w:b/>
                <w:sz w:val="24"/>
                <w:szCs w:val="24"/>
                <w:lang w:val="uk-UA" w:eastAsia="en-US"/>
              </w:rPr>
              <w:t>План</w:t>
            </w:r>
          </w:p>
          <w:p w:rsidR="00CA0B6D" w:rsidRPr="00D1226B" w:rsidRDefault="00CA0B6D" w:rsidP="002A7DBF">
            <w:pPr>
              <w:suppressAutoHyphens/>
              <w:spacing w:after="0" w:line="240" w:lineRule="auto"/>
              <w:rPr>
                <w:rFonts w:ascii="Times New Roman" w:hAnsi="Times New Roman" w:cs="Times New Roman"/>
                <w:b/>
                <w:sz w:val="24"/>
                <w:szCs w:val="24"/>
                <w:lang w:val="uk-UA" w:eastAsia="en-US"/>
              </w:rPr>
            </w:pPr>
            <w:r w:rsidRPr="00D1226B">
              <w:rPr>
                <w:rFonts w:ascii="Times New Roman" w:hAnsi="Times New Roman" w:cs="Times New Roman"/>
                <w:b/>
                <w:sz w:val="24"/>
                <w:szCs w:val="24"/>
                <w:lang w:val="uk-UA" w:eastAsia="en-US"/>
              </w:rPr>
              <w:t>9місяців 2017 року</w:t>
            </w:r>
          </w:p>
        </w:tc>
        <w:tc>
          <w:tcPr>
            <w:tcW w:w="1245" w:type="dxa"/>
            <w:gridSpan w:val="2"/>
          </w:tcPr>
          <w:p w:rsidR="00CA0B6D" w:rsidRPr="00D1226B" w:rsidRDefault="00CA0B6D" w:rsidP="002A7DBF">
            <w:pPr>
              <w:suppressAutoHyphens/>
              <w:spacing w:after="0" w:line="240" w:lineRule="auto"/>
              <w:jc w:val="center"/>
              <w:rPr>
                <w:rFonts w:ascii="Times New Roman" w:hAnsi="Times New Roman" w:cs="Times New Roman"/>
                <w:b/>
                <w:sz w:val="24"/>
                <w:szCs w:val="24"/>
                <w:lang w:val="uk-UA" w:eastAsia="en-US"/>
              </w:rPr>
            </w:pPr>
            <w:r w:rsidRPr="00D1226B">
              <w:rPr>
                <w:rFonts w:ascii="Times New Roman" w:hAnsi="Times New Roman" w:cs="Times New Roman"/>
                <w:b/>
                <w:sz w:val="24"/>
                <w:szCs w:val="24"/>
                <w:lang w:val="uk-UA" w:eastAsia="en-US"/>
              </w:rPr>
              <w:t>Факт</w:t>
            </w:r>
          </w:p>
          <w:p w:rsidR="00CA0B6D" w:rsidRPr="00D1226B" w:rsidRDefault="00CA0B6D" w:rsidP="002A7DBF">
            <w:pPr>
              <w:suppressAutoHyphens/>
              <w:spacing w:after="0" w:line="240" w:lineRule="auto"/>
              <w:jc w:val="center"/>
              <w:rPr>
                <w:rFonts w:ascii="Times New Roman" w:hAnsi="Times New Roman" w:cs="Times New Roman"/>
                <w:b/>
                <w:sz w:val="24"/>
                <w:szCs w:val="24"/>
                <w:lang w:val="uk-UA" w:eastAsia="en-US"/>
              </w:rPr>
            </w:pPr>
            <w:r w:rsidRPr="00D1226B">
              <w:rPr>
                <w:rFonts w:ascii="Times New Roman" w:hAnsi="Times New Roman" w:cs="Times New Roman"/>
                <w:b/>
                <w:sz w:val="24"/>
                <w:szCs w:val="24"/>
                <w:lang w:val="uk-UA" w:eastAsia="en-US"/>
              </w:rPr>
              <w:t>9 місяців 2017 року</w:t>
            </w:r>
          </w:p>
        </w:tc>
        <w:tc>
          <w:tcPr>
            <w:tcW w:w="1245" w:type="dxa"/>
          </w:tcPr>
          <w:p w:rsidR="00CA0B6D" w:rsidRPr="00D1226B" w:rsidRDefault="00CA0B6D" w:rsidP="002A7DBF">
            <w:pPr>
              <w:suppressAutoHyphens/>
              <w:spacing w:after="0" w:line="240" w:lineRule="auto"/>
              <w:jc w:val="center"/>
              <w:rPr>
                <w:rFonts w:ascii="Times New Roman" w:hAnsi="Times New Roman" w:cs="Times New Roman"/>
                <w:b/>
                <w:sz w:val="24"/>
                <w:szCs w:val="24"/>
                <w:lang w:val="uk-UA" w:eastAsia="en-US"/>
              </w:rPr>
            </w:pPr>
            <w:r w:rsidRPr="00D1226B">
              <w:rPr>
                <w:rFonts w:ascii="Times New Roman" w:hAnsi="Times New Roman" w:cs="Times New Roman"/>
                <w:b/>
                <w:sz w:val="24"/>
                <w:szCs w:val="24"/>
                <w:lang w:val="uk-UA" w:eastAsia="en-US"/>
              </w:rPr>
              <w:t>Факт</w:t>
            </w:r>
          </w:p>
          <w:p w:rsidR="00CA0B6D" w:rsidRPr="00D1226B" w:rsidRDefault="00CA0B6D" w:rsidP="002A7DBF">
            <w:pPr>
              <w:suppressAutoHyphens/>
              <w:spacing w:after="0" w:line="240" w:lineRule="auto"/>
              <w:jc w:val="center"/>
              <w:rPr>
                <w:rFonts w:ascii="Times New Roman" w:hAnsi="Times New Roman" w:cs="Times New Roman"/>
                <w:b/>
                <w:sz w:val="24"/>
                <w:szCs w:val="24"/>
                <w:lang w:val="uk-UA" w:eastAsia="en-US"/>
              </w:rPr>
            </w:pPr>
            <w:r w:rsidRPr="00D1226B">
              <w:rPr>
                <w:rFonts w:ascii="Times New Roman" w:hAnsi="Times New Roman" w:cs="Times New Roman"/>
                <w:b/>
                <w:sz w:val="24"/>
                <w:szCs w:val="24"/>
                <w:lang w:val="uk-UA" w:eastAsia="en-US"/>
              </w:rPr>
              <w:t>9 місяців 2016 року</w:t>
            </w:r>
          </w:p>
        </w:tc>
      </w:tr>
      <w:tr w:rsidR="00CA0B6D" w:rsidRPr="00CA08CF" w:rsidTr="005F1D09">
        <w:tc>
          <w:tcPr>
            <w:tcW w:w="9639" w:type="dxa"/>
            <w:gridSpan w:val="6"/>
          </w:tcPr>
          <w:p w:rsidR="00CA0B6D" w:rsidRPr="002A7DBF" w:rsidRDefault="00CA0B6D" w:rsidP="005F1D09">
            <w:pPr>
              <w:suppressAutoHyphens/>
              <w:spacing w:after="0"/>
              <w:jc w:val="center"/>
              <w:rPr>
                <w:rFonts w:ascii="Times New Roman" w:hAnsi="Times New Roman" w:cs="Times New Roman"/>
                <w:b/>
                <w:sz w:val="24"/>
                <w:szCs w:val="24"/>
                <w:lang w:val="en-US" w:eastAsia="en-US"/>
              </w:rPr>
            </w:pPr>
            <w:r w:rsidRPr="00D1226B">
              <w:rPr>
                <w:rFonts w:ascii="Times New Roman" w:hAnsi="Times New Roman" w:cs="Times New Roman"/>
                <w:b/>
                <w:sz w:val="24"/>
                <w:szCs w:val="24"/>
                <w:lang w:val="uk-UA" w:eastAsia="en-US"/>
              </w:rPr>
              <w:t xml:space="preserve">Фінансовий </w:t>
            </w:r>
            <w:proofErr w:type="spellStart"/>
            <w:r w:rsidRPr="00D1226B">
              <w:rPr>
                <w:rFonts w:ascii="Times New Roman" w:hAnsi="Times New Roman" w:cs="Times New Roman"/>
                <w:b/>
                <w:sz w:val="24"/>
                <w:szCs w:val="24"/>
                <w:lang w:val="uk-UA" w:eastAsia="en-US"/>
              </w:rPr>
              <w:t>резул</w:t>
            </w:r>
            <w:r w:rsidRPr="002A7DBF">
              <w:rPr>
                <w:rFonts w:ascii="Times New Roman" w:hAnsi="Times New Roman" w:cs="Times New Roman"/>
                <w:b/>
                <w:sz w:val="24"/>
                <w:szCs w:val="24"/>
                <w:lang w:val="en-US" w:eastAsia="en-US"/>
              </w:rPr>
              <w:t>ьтат</w:t>
            </w:r>
            <w:proofErr w:type="spellEnd"/>
          </w:p>
        </w:tc>
      </w:tr>
      <w:tr w:rsidR="00CA0B6D" w:rsidRPr="00CA08CF" w:rsidTr="002A7DBF">
        <w:tc>
          <w:tcPr>
            <w:tcW w:w="544" w:type="dxa"/>
          </w:tcPr>
          <w:p w:rsidR="00CA0B6D" w:rsidRPr="002A7DBF" w:rsidRDefault="00CA0B6D" w:rsidP="005F1D09">
            <w:pPr>
              <w:suppressAutoHyphens/>
              <w:spacing w:after="0"/>
              <w:jc w:val="both"/>
              <w:rPr>
                <w:rFonts w:ascii="Times New Roman" w:hAnsi="Times New Roman" w:cs="Times New Roman"/>
                <w:b/>
                <w:sz w:val="24"/>
                <w:szCs w:val="24"/>
                <w:lang w:eastAsia="en-US"/>
              </w:rPr>
            </w:pPr>
            <w:r w:rsidRPr="002A7DBF">
              <w:rPr>
                <w:rFonts w:ascii="Times New Roman" w:hAnsi="Times New Roman" w:cs="Times New Roman"/>
                <w:b/>
                <w:sz w:val="24"/>
                <w:szCs w:val="24"/>
                <w:lang w:eastAsia="en-US"/>
              </w:rPr>
              <w:t>1</w:t>
            </w:r>
          </w:p>
        </w:tc>
        <w:tc>
          <w:tcPr>
            <w:tcW w:w="5284" w:type="dxa"/>
          </w:tcPr>
          <w:p w:rsidR="00CA0B6D" w:rsidRPr="002A7DBF" w:rsidRDefault="00CA0B6D" w:rsidP="005F1D09">
            <w:pPr>
              <w:suppressAutoHyphens/>
              <w:spacing w:after="0"/>
              <w:jc w:val="both"/>
              <w:rPr>
                <w:rFonts w:ascii="Times New Roman" w:hAnsi="Times New Roman" w:cs="Times New Roman"/>
                <w:b/>
                <w:sz w:val="24"/>
                <w:szCs w:val="24"/>
                <w:lang w:eastAsia="en-US"/>
              </w:rPr>
            </w:pPr>
            <w:proofErr w:type="spellStart"/>
            <w:r w:rsidRPr="002A7DBF">
              <w:rPr>
                <w:rFonts w:ascii="Times New Roman" w:hAnsi="Times New Roman" w:cs="Times New Roman"/>
                <w:b/>
                <w:sz w:val="24"/>
                <w:szCs w:val="24"/>
                <w:lang w:val="en-US" w:eastAsia="en-US"/>
              </w:rPr>
              <w:t>Чистийдохід</w:t>
            </w:r>
            <w:proofErr w:type="spellEnd"/>
            <w:r w:rsidRPr="002A7DBF">
              <w:rPr>
                <w:rFonts w:ascii="Times New Roman" w:hAnsi="Times New Roman" w:cs="Times New Roman"/>
                <w:b/>
                <w:sz w:val="24"/>
                <w:szCs w:val="24"/>
                <w:lang w:eastAsia="en-US"/>
              </w:rPr>
              <w:t xml:space="preserve">, </w:t>
            </w:r>
            <w:proofErr w:type="spellStart"/>
            <w:r w:rsidRPr="002A7DBF">
              <w:rPr>
                <w:rFonts w:ascii="Times New Roman" w:hAnsi="Times New Roman" w:cs="Times New Roman"/>
                <w:b/>
                <w:sz w:val="24"/>
                <w:szCs w:val="24"/>
                <w:lang w:eastAsia="en-US"/>
              </w:rPr>
              <w:t>тис.грн</w:t>
            </w:r>
            <w:proofErr w:type="spellEnd"/>
            <w:r w:rsidRPr="002A7DBF">
              <w:rPr>
                <w:rFonts w:ascii="Times New Roman" w:hAnsi="Times New Roman" w:cs="Times New Roman"/>
                <w:b/>
                <w:sz w:val="24"/>
                <w:szCs w:val="24"/>
                <w:lang w:eastAsia="en-US"/>
              </w:rPr>
              <w:t>.</w:t>
            </w:r>
          </w:p>
        </w:tc>
        <w:tc>
          <w:tcPr>
            <w:tcW w:w="1321" w:type="dxa"/>
          </w:tcPr>
          <w:p w:rsidR="00CA0B6D" w:rsidRPr="002A7DBF" w:rsidRDefault="00CA0B6D" w:rsidP="005F1D09">
            <w:pPr>
              <w:suppressAutoHyphens/>
              <w:spacing w:after="0"/>
              <w:jc w:val="center"/>
              <w:rPr>
                <w:rFonts w:ascii="Times New Roman" w:hAnsi="Times New Roman" w:cs="Times New Roman"/>
                <w:b/>
                <w:sz w:val="24"/>
                <w:szCs w:val="24"/>
                <w:lang w:eastAsia="en-US"/>
              </w:rPr>
            </w:pPr>
            <w:r w:rsidRPr="002A7DBF">
              <w:rPr>
                <w:rFonts w:ascii="Times New Roman" w:hAnsi="Times New Roman" w:cs="Times New Roman"/>
                <w:b/>
                <w:sz w:val="24"/>
                <w:szCs w:val="24"/>
                <w:lang w:eastAsia="en-US"/>
              </w:rPr>
              <w:t>471749,31</w:t>
            </w:r>
          </w:p>
        </w:tc>
        <w:tc>
          <w:tcPr>
            <w:tcW w:w="1245" w:type="dxa"/>
            <w:gridSpan w:val="2"/>
          </w:tcPr>
          <w:p w:rsidR="00CA0B6D" w:rsidRPr="002A7DBF" w:rsidRDefault="00CA0B6D" w:rsidP="005F1D09">
            <w:pPr>
              <w:suppressAutoHyphens/>
              <w:spacing w:after="0"/>
              <w:jc w:val="center"/>
              <w:rPr>
                <w:rFonts w:ascii="Times New Roman" w:hAnsi="Times New Roman" w:cs="Times New Roman"/>
                <w:b/>
                <w:sz w:val="24"/>
                <w:szCs w:val="24"/>
                <w:lang w:eastAsia="en-US"/>
              </w:rPr>
            </w:pPr>
            <w:r w:rsidRPr="002A7DBF">
              <w:rPr>
                <w:rFonts w:ascii="Times New Roman" w:hAnsi="Times New Roman" w:cs="Times New Roman"/>
                <w:b/>
                <w:sz w:val="24"/>
                <w:szCs w:val="24"/>
                <w:lang w:eastAsia="en-US"/>
              </w:rPr>
              <w:t>424898,2</w:t>
            </w:r>
          </w:p>
        </w:tc>
        <w:tc>
          <w:tcPr>
            <w:tcW w:w="1245" w:type="dxa"/>
          </w:tcPr>
          <w:p w:rsidR="00CA0B6D" w:rsidRPr="002A7DBF" w:rsidRDefault="00CA0B6D" w:rsidP="005F1D09">
            <w:pPr>
              <w:suppressAutoHyphens/>
              <w:spacing w:after="0"/>
              <w:jc w:val="center"/>
              <w:rPr>
                <w:rFonts w:ascii="Times New Roman" w:hAnsi="Times New Roman" w:cs="Times New Roman"/>
                <w:b/>
                <w:sz w:val="24"/>
                <w:szCs w:val="24"/>
                <w:lang w:eastAsia="en-US"/>
              </w:rPr>
            </w:pPr>
            <w:r w:rsidRPr="002A7DBF">
              <w:rPr>
                <w:rFonts w:ascii="Times New Roman" w:hAnsi="Times New Roman" w:cs="Times New Roman"/>
                <w:b/>
                <w:sz w:val="24"/>
                <w:szCs w:val="24"/>
                <w:lang w:eastAsia="en-US"/>
              </w:rPr>
              <w:t>350302,7</w:t>
            </w:r>
          </w:p>
        </w:tc>
      </w:tr>
      <w:tr w:rsidR="00CA0B6D" w:rsidRPr="00CA08CF" w:rsidTr="002A7DBF">
        <w:tc>
          <w:tcPr>
            <w:tcW w:w="544" w:type="dxa"/>
          </w:tcPr>
          <w:p w:rsidR="00CA0B6D" w:rsidRPr="002A7DBF" w:rsidRDefault="00CA0B6D" w:rsidP="005F1D09">
            <w:pPr>
              <w:suppressAutoHyphens/>
              <w:spacing w:after="0"/>
              <w:jc w:val="both"/>
              <w:rPr>
                <w:rFonts w:ascii="Times New Roman" w:hAnsi="Times New Roman" w:cs="Times New Roman"/>
                <w:b/>
                <w:sz w:val="24"/>
                <w:szCs w:val="24"/>
                <w:lang w:eastAsia="en-US"/>
              </w:rPr>
            </w:pPr>
            <w:r w:rsidRPr="002A7DBF">
              <w:rPr>
                <w:rFonts w:ascii="Times New Roman" w:hAnsi="Times New Roman" w:cs="Times New Roman"/>
                <w:b/>
                <w:sz w:val="24"/>
                <w:szCs w:val="24"/>
                <w:lang w:eastAsia="en-US"/>
              </w:rPr>
              <w:t>2</w:t>
            </w:r>
          </w:p>
        </w:tc>
        <w:tc>
          <w:tcPr>
            <w:tcW w:w="5284" w:type="dxa"/>
          </w:tcPr>
          <w:p w:rsidR="00CA0B6D" w:rsidRPr="002A7DBF" w:rsidRDefault="00CA0B6D" w:rsidP="005F1D09">
            <w:pPr>
              <w:suppressAutoHyphens/>
              <w:spacing w:after="0"/>
              <w:jc w:val="both"/>
              <w:rPr>
                <w:rFonts w:ascii="Times New Roman" w:hAnsi="Times New Roman" w:cs="Times New Roman"/>
                <w:b/>
                <w:sz w:val="24"/>
                <w:szCs w:val="24"/>
                <w:lang w:eastAsia="en-US"/>
              </w:rPr>
            </w:pPr>
            <w:proofErr w:type="spellStart"/>
            <w:r w:rsidRPr="002A7DBF">
              <w:rPr>
                <w:rFonts w:ascii="Times New Roman" w:hAnsi="Times New Roman" w:cs="Times New Roman"/>
                <w:b/>
                <w:sz w:val="24"/>
                <w:szCs w:val="24"/>
                <w:lang w:eastAsia="en-US"/>
              </w:rPr>
              <w:t>Собівартістьреалізованоїпродукції</w:t>
            </w:r>
            <w:proofErr w:type="spellEnd"/>
            <w:r w:rsidRPr="002A7DBF">
              <w:rPr>
                <w:rFonts w:ascii="Times New Roman" w:hAnsi="Times New Roman" w:cs="Times New Roman"/>
                <w:b/>
                <w:sz w:val="24"/>
                <w:szCs w:val="24"/>
                <w:lang w:eastAsia="en-US"/>
              </w:rPr>
              <w:t xml:space="preserve">, </w:t>
            </w:r>
            <w:proofErr w:type="spellStart"/>
            <w:r w:rsidRPr="002A7DBF">
              <w:rPr>
                <w:rFonts w:ascii="Times New Roman" w:hAnsi="Times New Roman" w:cs="Times New Roman"/>
                <w:b/>
                <w:sz w:val="24"/>
                <w:szCs w:val="24"/>
                <w:lang w:eastAsia="en-US"/>
              </w:rPr>
              <w:lastRenderedPageBreak/>
              <w:t>тис</w:t>
            </w:r>
            <w:proofErr w:type="gramStart"/>
            <w:r w:rsidRPr="002A7DBF">
              <w:rPr>
                <w:rFonts w:ascii="Times New Roman" w:hAnsi="Times New Roman" w:cs="Times New Roman"/>
                <w:b/>
                <w:sz w:val="24"/>
                <w:szCs w:val="24"/>
                <w:lang w:eastAsia="en-US"/>
              </w:rPr>
              <w:t>.г</w:t>
            </w:r>
            <w:proofErr w:type="gramEnd"/>
            <w:r w:rsidRPr="002A7DBF">
              <w:rPr>
                <w:rFonts w:ascii="Times New Roman" w:hAnsi="Times New Roman" w:cs="Times New Roman"/>
                <w:b/>
                <w:sz w:val="24"/>
                <w:szCs w:val="24"/>
                <w:lang w:eastAsia="en-US"/>
              </w:rPr>
              <w:t>рн</w:t>
            </w:r>
            <w:proofErr w:type="spellEnd"/>
            <w:r w:rsidRPr="002A7DBF">
              <w:rPr>
                <w:rFonts w:ascii="Times New Roman" w:hAnsi="Times New Roman" w:cs="Times New Roman"/>
                <w:b/>
                <w:sz w:val="24"/>
                <w:szCs w:val="24"/>
                <w:lang w:eastAsia="en-US"/>
              </w:rPr>
              <w:t>.</w:t>
            </w:r>
          </w:p>
        </w:tc>
        <w:tc>
          <w:tcPr>
            <w:tcW w:w="1321" w:type="dxa"/>
          </w:tcPr>
          <w:p w:rsidR="00CA0B6D" w:rsidRPr="002A7DBF" w:rsidRDefault="00CA0B6D" w:rsidP="005F1D09">
            <w:pPr>
              <w:suppressAutoHyphens/>
              <w:spacing w:after="0"/>
              <w:jc w:val="center"/>
              <w:rPr>
                <w:rFonts w:ascii="Times New Roman" w:hAnsi="Times New Roman" w:cs="Times New Roman"/>
                <w:b/>
                <w:sz w:val="24"/>
                <w:szCs w:val="24"/>
                <w:lang w:eastAsia="en-US"/>
              </w:rPr>
            </w:pPr>
            <w:r w:rsidRPr="002A7DBF">
              <w:rPr>
                <w:rFonts w:ascii="Times New Roman" w:hAnsi="Times New Roman" w:cs="Times New Roman"/>
                <w:b/>
                <w:sz w:val="24"/>
                <w:szCs w:val="24"/>
                <w:lang w:eastAsia="en-US"/>
              </w:rPr>
              <w:lastRenderedPageBreak/>
              <w:t>442572,16</w:t>
            </w:r>
          </w:p>
        </w:tc>
        <w:tc>
          <w:tcPr>
            <w:tcW w:w="1245" w:type="dxa"/>
            <w:gridSpan w:val="2"/>
          </w:tcPr>
          <w:p w:rsidR="00CA0B6D" w:rsidRPr="002A7DBF" w:rsidRDefault="00CA0B6D" w:rsidP="005F1D09">
            <w:pPr>
              <w:suppressAutoHyphens/>
              <w:spacing w:after="0"/>
              <w:jc w:val="center"/>
              <w:rPr>
                <w:rFonts w:ascii="Times New Roman" w:hAnsi="Times New Roman" w:cs="Times New Roman"/>
                <w:b/>
                <w:sz w:val="24"/>
                <w:szCs w:val="24"/>
                <w:lang w:eastAsia="en-US"/>
              </w:rPr>
            </w:pPr>
            <w:r w:rsidRPr="002A7DBF">
              <w:rPr>
                <w:rFonts w:ascii="Times New Roman" w:hAnsi="Times New Roman" w:cs="Times New Roman"/>
                <w:b/>
                <w:sz w:val="24"/>
                <w:szCs w:val="24"/>
                <w:lang w:eastAsia="en-US"/>
              </w:rPr>
              <w:t>429081,1</w:t>
            </w:r>
          </w:p>
        </w:tc>
        <w:tc>
          <w:tcPr>
            <w:tcW w:w="1245" w:type="dxa"/>
          </w:tcPr>
          <w:p w:rsidR="00CA0B6D" w:rsidRPr="002A7DBF" w:rsidRDefault="00CA0B6D" w:rsidP="005F1D09">
            <w:pPr>
              <w:suppressAutoHyphens/>
              <w:spacing w:after="0"/>
              <w:jc w:val="center"/>
              <w:rPr>
                <w:rFonts w:ascii="Times New Roman" w:hAnsi="Times New Roman" w:cs="Times New Roman"/>
                <w:b/>
                <w:sz w:val="24"/>
                <w:szCs w:val="24"/>
                <w:lang w:eastAsia="en-US"/>
              </w:rPr>
            </w:pPr>
            <w:r w:rsidRPr="002A7DBF">
              <w:rPr>
                <w:rFonts w:ascii="Times New Roman" w:hAnsi="Times New Roman" w:cs="Times New Roman"/>
                <w:b/>
                <w:sz w:val="24"/>
                <w:szCs w:val="24"/>
                <w:lang w:eastAsia="en-US"/>
              </w:rPr>
              <w:t>358921,5</w:t>
            </w:r>
          </w:p>
        </w:tc>
      </w:tr>
      <w:tr w:rsidR="00CA0B6D" w:rsidRPr="00CA08CF" w:rsidTr="002A7DBF">
        <w:tc>
          <w:tcPr>
            <w:tcW w:w="544" w:type="dxa"/>
            <w:vMerge w:val="restart"/>
          </w:tcPr>
          <w:p w:rsidR="00CA0B6D" w:rsidRPr="002A7DBF" w:rsidRDefault="00CA0B6D" w:rsidP="005F1D09">
            <w:pPr>
              <w:suppressAutoHyphens/>
              <w:spacing w:after="0"/>
              <w:jc w:val="both"/>
              <w:rPr>
                <w:rFonts w:ascii="Times New Roman" w:hAnsi="Times New Roman" w:cs="Times New Roman"/>
                <w:b/>
                <w:sz w:val="24"/>
                <w:szCs w:val="24"/>
                <w:lang w:eastAsia="en-US"/>
              </w:rPr>
            </w:pPr>
            <w:r w:rsidRPr="002A7DBF">
              <w:rPr>
                <w:rFonts w:ascii="Times New Roman" w:hAnsi="Times New Roman" w:cs="Times New Roman"/>
                <w:b/>
                <w:sz w:val="24"/>
                <w:szCs w:val="24"/>
                <w:lang w:eastAsia="en-US"/>
              </w:rPr>
              <w:lastRenderedPageBreak/>
              <w:t>3</w:t>
            </w:r>
          </w:p>
        </w:tc>
        <w:tc>
          <w:tcPr>
            <w:tcW w:w="5284" w:type="dxa"/>
          </w:tcPr>
          <w:p w:rsidR="00CA0B6D" w:rsidRPr="002A7DBF" w:rsidRDefault="00CA0B6D" w:rsidP="005F1D09">
            <w:pPr>
              <w:suppressAutoHyphens/>
              <w:spacing w:after="0"/>
              <w:jc w:val="both"/>
              <w:rPr>
                <w:rFonts w:ascii="Times New Roman" w:hAnsi="Times New Roman" w:cs="Times New Roman"/>
                <w:b/>
                <w:sz w:val="24"/>
                <w:szCs w:val="24"/>
                <w:lang w:eastAsia="en-US"/>
              </w:rPr>
            </w:pPr>
            <w:proofErr w:type="spellStart"/>
            <w:r w:rsidRPr="002A7DBF">
              <w:rPr>
                <w:rFonts w:ascii="Times New Roman" w:hAnsi="Times New Roman" w:cs="Times New Roman"/>
                <w:b/>
                <w:sz w:val="24"/>
                <w:szCs w:val="24"/>
                <w:lang w:eastAsia="en-US"/>
              </w:rPr>
              <w:t>Валовийприбуто</w:t>
            </w:r>
            <w:proofErr w:type="gramStart"/>
            <w:r w:rsidRPr="002A7DBF">
              <w:rPr>
                <w:rFonts w:ascii="Times New Roman" w:hAnsi="Times New Roman" w:cs="Times New Roman"/>
                <w:b/>
                <w:sz w:val="24"/>
                <w:szCs w:val="24"/>
                <w:lang w:eastAsia="en-US"/>
              </w:rPr>
              <w:t>к</w:t>
            </w:r>
            <w:proofErr w:type="spellEnd"/>
            <w:r w:rsidRPr="002A7DBF">
              <w:rPr>
                <w:rFonts w:ascii="Times New Roman" w:hAnsi="Times New Roman" w:cs="Times New Roman"/>
                <w:b/>
                <w:sz w:val="24"/>
                <w:szCs w:val="24"/>
                <w:lang w:eastAsia="en-US"/>
              </w:rPr>
              <w:t>(</w:t>
            </w:r>
            <w:proofErr w:type="spellStart"/>
            <w:proofErr w:type="gramEnd"/>
            <w:r w:rsidRPr="002A7DBF">
              <w:rPr>
                <w:rFonts w:ascii="Times New Roman" w:hAnsi="Times New Roman" w:cs="Times New Roman"/>
                <w:b/>
                <w:sz w:val="24"/>
                <w:szCs w:val="24"/>
                <w:lang w:eastAsia="en-US"/>
              </w:rPr>
              <w:t>збиток</w:t>
            </w:r>
            <w:proofErr w:type="spellEnd"/>
            <w:r w:rsidRPr="002A7DBF">
              <w:rPr>
                <w:rFonts w:ascii="Times New Roman" w:hAnsi="Times New Roman" w:cs="Times New Roman"/>
                <w:b/>
                <w:sz w:val="24"/>
                <w:szCs w:val="24"/>
                <w:lang w:eastAsia="en-US"/>
              </w:rPr>
              <w:t xml:space="preserve">), </w:t>
            </w:r>
            <w:proofErr w:type="spellStart"/>
            <w:r w:rsidRPr="002A7DBF">
              <w:rPr>
                <w:rFonts w:ascii="Times New Roman" w:hAnsi="Times New Roman" w:cs="Times New Roman"/>
                <w:b/>
                <w:sz w:val="24"/>
                <w:szCs w:val="24"/>
                <w:lang w:eastAsia="en-US"/>
              </w:rPr>
              <w:t>тис.грн</w:t>
            </w:r>
            <w:proofErr w:type="spellEnd"/>
            <w:r w:rsidRPr="002A7DBF">
              <w:rPr>
                <w:rFonts w:ascii="Times New Roman" w:hAnsi="Times New Roman" w:cs="Times New Roman"/>
                <w:b/>
                <w:sz w:val="24"/>
                <w:szCs w:val="24"/>
                <w:lang w:eastAsia="en-US"/>
              </w:rPr>
              <w:t>.</w:t>
            </w:r>
          </w:p>
        </w:tc>
        <w:tc>
          <w:tcPr>
            <w:tcW w:w="1321" w:type="dxa"/>
          </w:tcPr>
          <w:p w:rsidR="00CA0B6D" w:rsidRPr="002A7DBF" w:rsidRDefault="00CA0B6D" w:rsidP="005F1D09">
            <w:pPr>
              <w:suppressAutoHyphens/>
              <w:spacing w:after="0"/>
              <w:jc w:val="center"/>
              <w:rPr>
                <w:rFonts w:ascii="Times New Roman" w:hAnsi="Times New Roman" w:cs="Times New Roman"/>
                <w:b/>
                <w:sz w:val="24"/>
                <w:szCs w:val="24"/>
                <w:lang w:eastAsia="en-US"/>
              </w:rPr>
            </w:pPr>
            <w:r w:rsidRPr="002A7DBF">
              <w:rPr>
                <w:rFonts w:ascii="Times New Roman" w:hAnsi="Times New Roman" w:cs="Times New Roman"/>
                <w:b/>
                <w:sz w:val="24"/>
                <w:szCs w:val="24"/>
                <w:lang w:eastAsia="en-US"/>
              </w:rPr>
              <w:t>29505,65</w:t>
            </w:r>
          </w:p>
        </w:tc>
        <w:tc>
          <w:tcPr>
            <w:tcW w:w="1245" w:type="dxa"/>
            <w:gridSpan w:val="2"/>
          </w:tcPr>
          <w:p w:rsidR="00CA0B6D" w:rsidRPr="002A7DBF" w:rsidRDefault="00CA0B6D" w:rsidP="005F1D09">
            <w:pPr>
              <w:suppressAutoHyphens/>
              <w:spacing w:after="0"/>
              <w:jc w:val="center"/>
              <w:rPr>
                <w:rFonts w:ascii="Times New Roman" w:hAnsi="Times New Roman" w:cs="Times New Roman"/>
                <w:b/>
                <w:sz w:val="24"/>
                <w:szCs w:val="24"/>
                <w:lang w:eastAsia="en-US"/>
              </w:rPr>
            </w:pPr>
            <w:r w:rsidRPr="002A7DBF">
              <w:rPr>
                <w:rFonts w:ascii="Times New Roman" w:hAnsi="Times New Roman" w:cs="Times New Roman"/>
                <w:b/>
                <w:sz w:val="24"/>
                <w:szCs w:val="24"/>
                <w:lang w:eastAsia="en-US"/>
              </w:rPr>
              <w:t>(3839,4)</w:t>
            </w:r>
          </w:p>
        </w:tc>
        <w:tc>
          <w:tcPr>
            <w:tcW w:w="1245" w:type="dxa"/>
          </w:tcPr>
          <w:p w:rsidR="00CA0B6D" w:rsidRPr="002A7DBF" w:rsidRDefault="00CA0B6D" w:rsidP="005F1D09">
            <w:pPr>
              <w:suppressAutoHyphens/>
              <w:spacing w:after="0"/>
              <w:jc w:val="center"/>
              <w:rPr>
                <w:rFonts w:ascii="Times New Roman" w:hAnsi="Times New Roman" w:cs="Times New Roman"/>
                <w:b/>
                <w:sz w:val="24"/>
                <w:szCs w:val="24"/>
                <w:lang w:eastAsia="en-US"/>
              </w:rPr>
            </w:pPr>
            <w:r w:rsidRPr="002A7DBF">
              <w:rPr>
                <w:rFonts w:ascii="Times New Roman" w:hAnsi="Times New Roman" w:cs="Times New Roman"/>
                <w:b/>
                <w:sz w:val="24"/>
                <w:szCs w:val="24"/>
                <w:lang w:eastAsia="en-US"/>
              </w:rPr>
              <w:t>(8322,4)</w:t>
            </w:r>
          </w:p>
        </w:tc>
      </w:tr>
      <w:tr w:rsidR="00CA0B6D" w:rsidRPr="00CA08CF" w:rsidTr="002A7DBF">
        <w:tc>
          <w:tcPr>
            <w:tcW w:w="544" w:type="dxa"/>
            <w:vMerge/>
          </w:tcPr>
          <w:p w:rsidR="00CA0B6D" w:rsidRPr="002A7DBF" w:rsidRDefault="00CA0B6D" w:rsidP="005F1D09">
            <w:pPr>
              <w:suppressAutoHyphens/>
              <w:spacing w:after="0"/>
              <w:jc w:val="both"/>
              <w:rPr>
                <w:rFonts w:ascii="Times New Roman" w:hAnsi="Times New Roman" w:cs="Times New Roman"/>
                <w:b/>
                <w:sz w:val="24"/>
                <w:szCs w:val="24"/>
                <w:lang w:eastAsia="en-US"/>
              </w:rPr>
            </w:pPr>
          </w:p>
        </w:tc>
        <w:tc>
          <w:tcPr>
            <w:tcW w:w="5284" w:type="dxa"/>
          </w:tcPr>
          <w:p w:rsidR="00CA0B6D" w:rsidRPr="002A7DBF" w:rsidRDefault="00CA0B6D" w:rsidP="005F1D09">
            <w:pPr>
              <w:suppressAutoHyphens/>
              <w:spacing w:after="0"/>
              <w:jc w:val="both"/>
              <w:rPr>
                <w:rFonts w:ascii="Times New Roman" w:hAnsi="Times New Roman" w:cs="Times New Roman"/>
                <w:sz w:val="24"/>
                <w:szCs w:val="24"/>
                <w:lang w:eastAsia="en-US"/>
              </w:rPr>
            </w:pPr>
            <w:proofErr w:type="spellStart"/>
            <w:r w:rsidRPr="002A7DBF">
              <w:rPr>
                <w:rFonts w:ascii="Times New Roman" w:hAnsi="Times New Roman" w:cs="Times New Roman"/>
                <w:sz w:val="24"/>
                <w:szCs w:val="24"/>
                <w:lang w:val="en-US" w:eastAsia="en-US"/>
              </w:rPr>
              <w:t>Прибуток</w:t>
            </w:r>
            <w:proofErr w:type="spellEnd"/>
            <w:r w:rsidRPr="002A7DBF">
              <w:rPr>
                <w:rFonts w:ascii="Times New Roman" w:hAnsi="Times New Roman" w:cs="Times New Roman"/>
                <w:sz w:val="24"/>
                <w:szCs w:val="24"/>
                <w:lang w:eastAsia="en-US"/>
              </w:rPr>
              <w:t xml:space="preserve">, </w:t>
            </w:r>
            <w:proofErr w:type="spellStart"/>
            <w:r w:rsidRPr="002A7DBF">
              <w:rPr>
                <w:rFonts w:ascii="Times New Roman" w:hAnsi="Times New Roman" w:cs="Times New Roman"/>
                <w:sz w:val="24"/>
                <w:szCs w:val="24"/>
                <w:lang w:eastAsia="en-US"/>
              </w:rPr>
              <w:t>тис.грн</w:t>
            </w:r>
            <w:proofErr w:type="spellEnd"/>
            <w:r w:rsidRPr="002A7DBF">
              <w:rPr>
                <w:rFonts w:ascii="Times New Roman" w:hAnsi="Times New Roman" w:cs="Times New Roman"/>
                <w:sz w:val="24"/>
                <w:szCs w:val="24"/>
                <w:lang w:eastAsia="en-US"/>
              </w:rPr>
              <w:t>.</w:t>
            </w:r>
          </w:p>
        </w:tc>
        <w:tc>
          <w:tcPr>
            <w:tcW w:w="1321" w:type="dxa"/>
          </w:tcPr>
          <w:p w:rsidR="00CA0B6D" w:rsidRPr="002A7DBF" w:rsidRDefault="00CA0B6D" w:rsidP="005F1D09">
            <w:pPr>
              <w:suppressAutoHyphens/>
              <w:spacing w:after="0"/>
              <w:jc w:val="center"/>
              <w:rPr>
                <w:rFonts w:ascii="Times New Roman" w:hAnsi="Times New Roman" w:cs="Times New Roman"/>
                <w:sz w:val="24"/>
                <w:szCs w:val="24"/>
                <w:lang w:eastAsia="en-US"/>
              </w:rPr>
            </w:pPr>
            <w:r w:rsidRPr="002A7DBF">
              <w:rPr>
                <w:rFonts w:ascii="Times New Roman" w:hAnsi="Times New Roman" w:cs="Times New Roman"/>
                <w:sz w:val="24"/>
                <w:szCs w:val="24"/>
                <w:lang w:eastAsia="en-US"/>
              </w:rPr>
              <w:t>81703,85</w:t>
            </w:r>
          </w:p>
        </w:tc>
        <w:tc>
          <w:tcPr>
            <w:tcW w:w="1245" w:type="dxa"/>
            <w:gridSpan w:val="2"/>
          </w:tcPr>
          <w:p w:rsidR="00CA0B6D" w:rsidRPr="002A7DBF" w:rsidRDefault="00CA0B6D" w:rsidP="005F1D09">
            <w:pPr>
              <w:suppressAutoHyphens/>
              <w:spacing w:after="0"/>
              <w:jc w:val="center"/>
              <w:rPr>
                <w:rFonts w:ascii="Times New Roman" w:hAnsi="Times New Roman" w:cs="Times New Roman"/>
                <w:sz w:val="24"/>
                <w:szCs w:val="24"/>
                <w:lang w:eastAsia="en-US"/>
              </w:rPr>
            </w:pPr>
            <w:r w:rsidRPr="002A7DBF">
              <w:rPr>
                <w:rFonts w:ascii="Times New Roman" w:hAnsi="Times New Roman" w:cs="Times New Roman"/>
                <w:sz w:val="24"/>
                <w:szCs w:val="24"/>
                <w:lang w:eastAsia="en-US"/>
              </w:rPr>
              <w:t>44995,7</w:t>
            </w:r>
          </w:p>
        </w:tc>
        <w:tc>
          <w:tcPr>
            <w:tcW w:w="1245" w:type="dxa"/>
          </w:tcPr>
          <w:p w:rsidR="00CA0B6D" w:rsidRPr="002A7DBF" w:rsidRDefault="00CA0B6D" w:rsidP="005F1D09">
            <w:pPr>
              <w:suppressAutoHyphens/>
              <w:spacing w:after="0"/>
              <w:jc w:val="center"/>
              <w:rPr>
                <w:rFonts w:ascii="Times New Roman" w:hAnsi="Times New Roman" w:cs="Times New Roman"/>
                <w:sz w:val="24"/>
                <w:szCs w:val="24"/>
                <w:lang w:eastAsia="en-US"/>
              </w:rPr>
            </w:pPr>
            <w:r w:rsidRPr="002A7DBF">
              <w:rPr>
                <w:rFonts w:ascii="Times New Roman" w:hAnsi="Times New Roman" w:cs="Times New Roman"/>
                <w:sz w:val="24"/>
                <w:szCs w:val="24"/>
                <w:lang w:eastAsia="en-US"/>
              </w:rPr>
              <w:t>41538,4</w:t>
            </w:r>
          </w:p>
        </w:tc>
      </w:tr>
      <w:tr w:rsidR="00CA0B6D" w:rsidRPr="00CA08CF" w:rsidTr="002A7DBF">
        <w:tc>
          <w:tcPr>
            <w:tcW w:w="544" w:type="dxa"/>
            <w:vMerge/>
          </w:tcPr>
          <w:p w:rsidR="00CA0B6D" w:rsidRPr="002A7DBF" w:rsidRDefault="00CA0B6D" w:rsidP="005F1D09">
            <w:pPr>
              <w:suppressAutoHyphens/>
              <w:spacing w:after="0"/>
              <w:jc w:val="both"/>
              <w:rPr>
                <w:rFonts w:ascii="Times New Roman" w:hAnsi="Times New Roman" w:cs="Times New Roman"/>
                <w:b/>
                <w:sz w:val="24"/>
                <w:szCs w:val="24"/>
                <w:lang w:eastAsia="en-US"/>
              </w:rPr>
            </w:pPr>
          </w:p>
        </w:tc>
        <w:tc>
          <w:tcPr>
            <w:tcW w:w="5284" w:type="dxa"/>
          </w:tcPr>
          <w:p w:rsidR="00CA0B6D" w:rsidRPr="002A7DBF" w:rsidRDefault="00CA0B6D" w:rsidP="005F1D09">
            <w:pPr>
              <w:suppressAutoHyphens/>
              <w:spacing w:after="0"/>
              <w:jc w:val="both"/>
              <w:rPr>
                <w:rFonts w:ascii="Times New Roman" w:hAnsi="Times New Roman" w:cs="Times New Roman"/>
                <w:sz w:val="24"/>
                <w:szCs w:val="24"/>
                <w:lang w:eastAsia="en-US"/>
              </w:rPr>
            </w:pPr>
            <w:proofErr w:type="spellStart"/>
            <w:r w:rsidRPr="002A7DBF">
              <w:rPr>
                <w:rFonts w:ascii="Times New Roman" w:hAnsi="Times New Roman" w:cs="Times New Roman"/>
                <w:sz w:val="24"/>
                <w:szCs w:val="24"/>
                <w:lang w:val="en-US" w:eastAsia="en-US"/>
              </w:rPr>
              <w:t>Збиток</w:t>
            </w:r>
            <w:proofErr w:type="spellEnd"/>
            <w:r w:rsidRPr="002A7DBF">
              <w:rPr>
                <w:rFonts w:ascii="Times New Roman" w:hAnsi="Times New Roman" w:cs="Times New Roman"/>
                <w:sz w:val="24"/>
                <w:szCs w:val="24"/>
                <w:lang w:eastAsia="en-US"/>
              </w:rPr>
              <w:t xml:space="preserve">, </w:t>
            </w:r>
            <w:proofErr w:type="spellStart"/>
            <w:r w:rsidRPr="002A7DBF">
              <w:rPr>
                <w:rFonts w:ascii="Times New Roman" w:hAnsi="Times New Roman" w:cs="Times New Roman"/>
                <w:sz w:val="24"/>
                <w:szCs w:val="24"/>
                <w:lang w:eastAsia="en-US"/>
              </w:rPr>
              <w:t>тис.грн</w:t>
            </w:r>
            <w:proofErr w:type="spellEnd"/>
            <w:r w:rsidRPr="002A7DBF">
              <w:rPr>
                <w:rFonts w:ascii="Times New Roman" w:hAnsi="Times New Roman" w:cs="Times New Roman"/>
                <w:sz w:val="24"/>
                <w:szCs w:val="24"/>
                <w:lang w:eastAsia="en-US"/>
              </w:rPr>
              <w:t>.</w:t>
            </w:r>
          </w:p>
        </w:tc>
        <w:tc>
          <w:tcPr>
            <w:tcW w:w="1321" w:type="dxa"/>
          </w:tcPr>
          <w:p w:rsidR="00CA0B6D" w:rsidRPr="002A7DBF" w:rsidRDefault="00CA0B6D" w:rsidP="005F1D09">
            <w:pPr>
              <w:suppressAutoHyphens/>
              <w:spacing w:after="0"/>
              <w:jc w:val="center"/>
              <w:rPr>
                <w:rFonts w:ascii="Times New Roman" w:hAnsi="Times New Roman" w:cs="Times New Roman"/>
                <w:sz w:val="24"/>
                <w:szCs w:val="24"/>
                <w:lang w:eastAsia="en-US"/>
              </w:rPr>
            </w:pPr>
            <w:r w:rsidRPr="002A7DBF">
              <w:rPr>
                <w:rFonts w:ascii="Times New Roman" w:hAnsi="Times New Roman" w:cs="Times New Roman"/>
                <w:sz w:val="24"/>
                <w:szCs w:val="24"/>
                <w:lang w:eastAsia="en-US"/>
              </w:rPr>
              <w:t>(52198,2)</w:t>
            </w:r>
          </w:p>
        </w:tc>
        <w:tc>
          <w:tcPr>
            <w:tcW w:w="1245" w:type="dxa"/>
            <w:gridSpan w:val="2"/>
          </w:tcPr>
          <w:p w:rsidR="00CA0B6D" w:rsidRPr="002A7DBF" w:rsidRDefault="00CA0B6D" w:rsidP="005F1D09">
            <w:pPr>
              <w:suppressAutoHyphens/>
              <w:spacing w:after="0"/>
              <w:jc w:val="center"/>
              <w:rPr>
                <w:rFonts w:ascii="Times New Roman" w:hAnsi="Times New Roman" w:cs="Times New Roman"/>
                <w:sz w:val="24"/>
                <w:szCs w:val="24"/>
                <w:lang w:eastAsia="en-US"/>
              </w:rPr>
            </w:pPr>
            <w:r w:rsidRPr="002A7DBF">
              <w:rPr>
                <w:rFonts w:ascii="Times New Roman" w:hAnsi="Times New Roman" w:cs="Times New Roman"/>
                <w:sz w:val="24"/>
                <w:szCs w:val="24"/>
                <w:lang w:eastAsia="en-US"/>
              </w:rPr>
              <w:t>(48835,1)</w:t>
            </w:r>
          </w:p>
        </w:tc>
        <w:tc>
          <w:tcPr>
            <w:tcW w:w="1245" w:type="dxa"/>
          </w:tcPr>
          <w:p w:rsidR="00CA0B6D" w:rsidRPr="002A7DBF" w:rsidRDefault="00CA0B6D" w:rsidP="005F1D09">
            <w:pPr>
              <w:suppressAutoHyphens/>
              <w:spacing w:after="0"/>
              <w:jc w:val="center"/>
              <w:rPr>
                <w:rFonts w:ascii="Times New Roman" w:hAnsi="Times New Roman" w:cs="Times New Roman"/>
                <w:sz w:val="24"/>
                <w:szCs w:val="24"/>
                <w:lang w:eastAsia="en-US"/>
              </w:rPr>
            </w:pPr>
            <w:r w:rsidRPr="002A7DBF">
              <w:rPr>
                <w:rFonts w:ascii="Times New Roman" w:hAnsi="Times New Roman" w:cs="Times New Roman"/>
                <w:sz w:val="24"/>
                <w:szCs w:val="24"/>
                <w:lang w:eastAsia="en-US"/>
              </w:rPr>
              <w:t>(49860,8)</w:t>
            </w:r>
          </w:p>
        </w:tc>
      </w:tr>
      <w:tr w:rsidR="00CA0B6D" w:rsidRPr="00CA08CF" w:rsidTr="002A7DBF">
        <w:tc>
          <w:tcPr>
            <w:tcW w:w="544" w:type="dxa"/>
          </w:tcPr>
          <w:p w:rsidR="00CA0B6D" w:rsidRPr="002A7DBF" w:rsidRDefault="00CA0B6D" w:rsidP="005F1D09">
            <w:pPr>
              <w:suppressAutoHyphens/>
              <w:spacing w:after="0"/>
              <w:jc w:val="both"/>
              <w:rPr>
                <w:rFonts w:ascii="Times New Roman" w:hAnsi="Times New Roman" w:cs="Times New Roman"/>
                <w:b/>
                <w:sz w:val="24"/>
                <w:szCs w:val="24"/>
                <w:lang w:eastAsia="en-US"/>
              </w:rPr>
            </w:pPr>
            <w:r w:rsidRPr="002A7DBF">
              <w:rPr>
                <w:rFonts w:ascii="Times New Roman" w:hAnsi="Times New Roman" w:cs="Times New Roman"/>
                <w:b/>
                <w:sz w:val="24"/>
                <w:szCs w:val="24"/>
                <w:lang w:eastAsia="en-US"/>
              </w:rPr>
              <w:t>4</w:t>
            </w:r>
          </w:p>
        </w:tc>
        <w:tc>
          <w:tcPr>
            <w:tcW w:w="5284" w:type="dxa"/>
          </w:tcPr>
          <w:p w:rsidR="00CA0B6D" w:rsidRPr="002A7DBF" w:rsidRDefault="00CA0B6D" w:rsidP="005F1D09">
            <w:pPr>
              <w:suppressAutoHyphens/>
              <w:spacing w:after="0"/>
              <w:jc w:val="both"/>
              <w:rPr>
                <w:rFonts w:ascii="Times New Roman" w:hAnsi="Times New Roman" w:cs="Times New Roman"/>
                <w:b/>
                <w:sz w:val="24"/>
                <w:szCs w:val="24"/>
                <w:lang w:eastAsia="en-US"/>
              </w:rPr>
            </w:pPr>
            <w:proofErr w:type="spellStart"/>
            <w:r w:rsidRPr="002A7DBF">
              <w:rPr>
                <w:rFonts w:ascii="Times New Roman" w:hAnsi="Times New Roman" w:cs="Times New Roman"/>
                <w:b/>
                <w:sz w:val="24"/>
                <w:szCs w:val="24"/>
                <w:lang w:eastAsia="en-US"/>
              </w:rPr>
              <w:t>Чистийфінансовий</w:t>
            </w:r>
            <w:proofErr w:type="spellEnd"/>
            <w:r w:rsidRPr="002A7DBF">
              <w:rPr>
                <w:rFonts w:ascii="Times New Roman" w:hAnsi="Times New Roman" w:cs="Times New Roman"/>
                <w:b/>
                <w:sz w:val="24"/>
                <w:szCs w:val="24"/>
                <w:lang w:eastAsia="en-US"/>
              </w:rPr>
              <w:t xml:space="preserve"> результат, </w:t>
            </w:r>
            <w:proofErr w:type="spellStart"/>
            <w:r w:rsidRPr="002A7DBF">
              <w:rPr>
                <w:rFonts w:ascii="Times New Roman" w:hAnsi="Times New Roman" w:cs="Times New Roman"/>
                <w:b/>
                <w:sz w:val="24"/>
                <w:szCs w:val="24"/>
                <w:lang w:eastAsia="en-US"/>
              </w:rPr>
              <w:t>тис</w:t>
            </w:r>
            <w:proofErr w:type="gramStart"/>
            <w:r w:rsidRPr="002A7DBF">
              <w:rPr>
                <w:rFonts w:ascii="Times New Roman" w:hAnsi="Times New Roman" w:cs="Times New Roman"/>
                <w:b/>
                <w:sz w:val="24"/>
                <w:szCs w:val="24"/>
                <w:lang w:eastAsia="en-US"/>
              </w:rPr>
              <w:t>.г</w:t>
            </w:r>
            <w:proofErr w:type="gramEnd"/>
            <w:r w:rsidRPr="002A7DBF">
              <w:rPr>
                <w:rFonts w:ascii="Times New Roman" w:hAnsi="Times New Roman" w:cs="Times New Roman"/>
                <w:b/>
                <w:sz w:val="24"/>
                <w:szCs w:val="24"/>
                <w:lang w:eastAsia="en-US"/>
              </w:rPr>
              <w:t>рн</w:t>
            </w:r>
            <w:proofErr w:type="spellEnd"/>
            <w:r w:rsidRPr="002A7DBF">
              <w:rPr>
                <w:rFonts w:ascii="Times New Roman" w:hAnsi="Times New Roman" w:cs="Times New Roman"/>
                <w:b/>
                <w:sz w:val="24"/>
                <w:szCs w:val="24"/>
                <w:lang w:eastAsia="en-US"/>
              </w:rPr>
              <w:t>.</w:t>
            </w:r>
          </w:p>
        </w:tc>
        <w:tc>
          <w:tcPr>
            <w:tcW w:w="1321" w:type="dxa"/>
          </w:tcPr>
          <w:p w:rsidR="00CA0B6D" w:rsidRPr="002A7DBF" w:rsidRDefault="00CA0B6D" w:rsidP="005F1D09">
            <w:pPr>
              <w:suppressAutoHyphens/>
              <w:spacing w:after="0"/>
              <w:jc w:val="center"/>
              <w:rPr>
                <w:rFonts w:ascii="Times New Roman" w:hAnsi="Times New Roman" w:cs="Times New Roman"/>
                <w:b/>
                <w:sz w:val="24"/>
                <w:szCs w:val="24"/>
                <w:lang w:eastAsia="en-US"/>
              </w:rPr>
            </w:pPr>
            <w:r w:rsidRPr="002A7DBF">
              <w:rPr>
                <w:rFonts w:ascii="Times New Roman" w:hAnsi="Times New Roman" w:cs="Times New Roman"/>
                <w:b/>
                <w:sz w:val="24"/>
                <w:szCs w:val="24"/>
                <w:lang w:eastAsia="en-US"/>
              </w:rPr>
              <w:t>12807,69</w:t>
            </w:r>
          </w:p>
        </w:tc>
        <w:tc>
          <w:tcPr>
            <w:tcW w:w="1245" w:type="dxa"/>
            <w:gridSpan w:val="2"/>
          </w:tcPr>
          <w:p w:rsidR="00CA0B6D" w:rsidRPr="002A7DBF" w:rsidRDefault="00CA0B6D" w:rsidP="005F1D09">
            <w:pPr>
              <w:suppressAutoHyphens/>
              <w:spacing w:after="0"/>
              <w:jc w:val="center"/>
              <w:rPr>
                <w:rFonts w:ascii="Times New Roman" w:hAnsi="Times New Roman" w:cs="Times New Roman"/>
                <w:b/>
                <w:sz w:val="24"/>
                <w:szCs w:val="24"/>
                <w:lang w:eastAsia="en-US"/>
              </w:rPr>
            </w:pPr>
            <w:r w:rsidRPr="002A7DBF">
              <w:rPr>
                <w:rFonts w:ascii="Times New Roman" w:hAnsi="Times New Roman" w:cs="Times New Roman"/>
                <w:b/>
                <w:sz w:val="24"/>
                <w:szCs w:val="24"/>
                <w:lang w:eastAsia="en-US"/>
              </w:rPr>
              <w:t>(10939,6)</w:t>
            </w:r>
          </w:p>
        </w:tc>
        <w:tc>
          <w:tcPr>
            <w:tcW w:w="1245" w:type="dxa"/>
          </w:tcPr>
          <w:p w:rsidR="00CA0B6D" w:rsidRPr="002A7DBF" w:rsidRDefault="00CA0B6D" w:rsidP="005F1D09">
            <w:pPr>
              <w:suppressAutoHyphens/>
              <w:spacing w:after="0"/>
              <w:jc w:val="center"/>
              <w:rPr>
                <w:rFonts w:ascii="Times New Roman" w:hAnsi="Times New Roman" w:cs="Times New Roman"/>
                <w:b/>
                <w:sz w:val="24"/>
                <w:szCs w:val="24"/>
                <w:lang w:eastAsia="en-US"/>
              </w:rPr>
            </w:pPr>
            <w:r w:rsidRPr="002A7DBF">
              <w:rPr>
                <w:rFonts w:ascii="Times New Roman" w:hAnsi="Times New Roman" w:cs="Times New Roman"/>
                <w:b/>
                <w:sz w:val="24"/>
                <w:szCs w:val="24"/>
                <w:lang w:eastAsia="en-US"/>
              </w:rPr>
              <w:t>(29264,9)</w:t>
            </w:r>
          </w:p>
        </w:tc>
      </w:tr>
      <w:tr w:rsidR="00CA0B6D" w:rsidRPr="00CA08CF" w:rsidTr="002A7DBF">
        <w:tc>
          <w:tcPr>
            <w:tcW w:w="544" w:type="dxa"/>
            <w:vMerge w:val="restart"/>
          </w:tcPr>
          <w:p w:rsidR="00CA0B6D" w:rsidRPr="002A7DBF" w:rsidRDefault="00CA0B6D" w:rsidP="005F1D09">
            <w:pPr>
              <w:suppressAutoHyphens/>
              <w:jc w:val="both"/>
              <w:rPr>
                <w:rFonts w:ascii="Times New Roman" w:hAnsi="Times New Roman" w:cs="Times New Roman"/>
                <w:b/>
                <w:sz w:val="24"/>
                <w:szCs w:val="24"/>
                <w:lang w:eastAsia="en-US"/>
              </w:rPr>
            </w:pPr>
          </w:p>
        </w:tc>
        <w:tc>
          <w:tcPr>
            <w:tcW w:w="5284" w:type="dxa"/>
          </w:tcPr>
          <w:p w:rsidR="00CA0B6D" w:rsidRPr="002A7DBF" w:rsidRDefault="00CA0B6D" w:rsidP="005F1D09">
            <w:pPr>
              <w:suppressAutoHyphens/>
              <w:spacing w:after="0"/>
              <w:jc w:val="both"/>
              <w:rPr>
                <w:rFonts w:ascii="Times New Roman" w:hAnsi="Times New Roman" w:cs="Times New Roman"/>
                <w:sz w:val="24"/>
                <w:szCs w:val="24"/>
                <w:lang w:eastAsia="en-US"/>
              </w:rPr>
            </w:pPr>
            <w:proofErr w:type="spellStart"/>
            <w:r w:rsidRPr="002A7DBF">
              <w:rPr>
                <w:rFonts w:ascii="Times New Roman" w:hAnsi="Times New Roman" w:cs="Times New Roman"/>
                <w:sz w:val="24"/>
                <w:szCs w:val="24"/>
                <w:lang w:val="en-US" w:eastAsia="en-US"/>
              </w:rPr>
              <w:t>Прибуток</w:t>
            </w:r>
            <w:proofErr w:type="spellEnd"/>
            <w:r w:rsidRPr="002A7DBF">
              <w:rPr>
                <w:rFonts w:ascii="Times New Roman" w:hAnsi="Times New Roman" w:cs="Times New Roman"/>
                <w:sz w:val="24"/>
                <w:szCs w:val="24"/>
                <w:lang w:eastAsia="en-US"/>
              </w:rPr>
              <w:t xml:space="preserve">, </w:t>
            </w:r>
            <w:proofErr w:type="spellStart"/>
            <w:r w:rsidRPr="002A7DBF">
              <w:rPr>
                <w:rFonts w:ascii="Times New Roman" w:hAnsi="Times New Roman" w:cs="Times New Roman"/>
                <w:sz w:val="24"/>
                <w:szCs w:val="24"/>
                <w:lang w:eastAsia="en-US"/>
              </w:rPr>
              <w:t>тис.грн</w:t>
            </w:r>
            <w:proofErr w:type="spellEnd"/>
            <w:r w:rsidRPr="002A7DBF">
              <w:rPr>
                <w:rFonts w:ascii="Times New Roman" w:hAnsi="Times New Roman" w:cs="Times New Roman"/>
                <w:sz w:val="24"/>
                <w:szCs w:val="24"/>
                <w:lang w:eastAsia="en-US"/>
              </w:rPr>
              <w:t>.</w:t>
            </w:r>
          </w:p>
        </w:tc>
        <w:tc>
          <w:tcPr>
            <w:tcW w:w="1321" w:type="dxa"/>
          </w:tcPr>
          <w:p w:rsidR="00CA0B6D" w:rsidRPr="002A7DBF" w:rsidRDefault="00CA0B6D" w:rsidP="005F1D09">
            <w:pPr>
              <w:suppressAutoHyphens/>
              <w:spacing w:after="0"/>
              <w:jc w:val="center"/>
              <w:rPr>
                <w:rFonts w:ascii="Times New Roman" w:hAnsi="Times New Roman" w:cs="Times New Roman"/>
                <w:sz w:val="24"/>
                <w:szCs w:val="24"/>
                <w:lang w:eastAsia="en-US"/>
              </w:rPr>
            </w:pPr>
            <w:r w:rsidRPr="002A7DBF">
              <w:rPr>
                <w:rFonts w:ascii="Times New Roman" w:hAnsi="Times New Roman" w:cs="Times New Roman"/>
                <w:sz w:val="24"/>
                <w:szCs w:val="24"/>
                <w:lang w:eastAsia="en-US"/>
              </w:rPr>
              <w:t>12838,59</w:t>
            </w:r>
          </w:p>
        </w:tc>
        <w:tc>
          <w:tcPr>
            <w:tcW w:w="1245" w:type="dxa"/>
            <w:gridSpan w:val="2"/>
          </w:tcPr>
          <w:p w:rsidR="00CA0B6D" w:rsidRPr="002A7DBF" w:rsidRDefault="00CA0B6D" w:rsidP="005F1D09">
            <w:pPr>
              <w:suppressAutoHyphens/>
              <w:spacing w:after="0"/>
              <w:jc w:val="center"/>
              <w:rPr>
                <w:rFonts w:ascii="Times New Roman" w:hAnsi="Times New Roman" w:cs="Times New Roman"/>
                <w:sz w:val="24"/>
                <w:szCs w:val="24"/>
                <w:lang w:eastAsia="en-US"/>
              </w:rPr>
            </w:pPr>
            <w:r w:rsidRPr="002A7DBF">
              <w:rPr>
                <w:rFonts w:ascii="Times New Roman" w:hAnsi="Times New Roman" w:cs="Times New Roman"/>
                <w:sz w:val="24"/>
                <w:szCs w:val="24"/>
                <w:lang w:eastAsia="en-US"/>
              </w:rPr>
              <w:t>9487,3</w:t>
            </w:r>
          </w:p>
        </w:tc>
        <w:tc>
          <w:tcPr>
            <w:tcW w:w="1245" w:type="dxa"/>
          </w:tcPr>
          <w:p w:rsidR="00CA0B6D" w:rsidRPr="002A7DBF" w:rsidRDefault="00CA0B6D" w:rsidP="005F1D09">
            <w:pPr>
              <w:suppressAutoHyphens/>
              <w:spacing w:after="0"/>
              <w:jc w:val="center"/>
              <w:rPr>
                <w:rFonts w:ascii="Times New Roman" w:hAnsi="Times New Roman" w:cs="Times New Roman"/>
                <w:sz w:val="24"/>
                <w:szCs w:val="24"/>
                <w:lang w:eastAsia="en-US"/>
              </w:rPr>
            </w:pPr>
            <w:r w:rsidRPr="002A7DBF">
              <w:rPr>
                <w:rFonts w:ascii="Times New Roman" w:hAnsi="Times New Roman" w:cs="Times New Roman"/>
                <w:sz w:val="24"/>
                <w:szCs w:val="24"/>
                <w:lang w:eastAsia="en-US"/>
              </w:rPr>
              <w:t>9442,7</w:t>
            </w:r>
          </w:p>
        </w:tc>
      </w:tr>
      <w:tr w:rsidR="00CA0B6D" w:rsidRPr="00CA08CF" w:rsidTr="002A7DBF">
        <w:tc>
          <w:tcPr>
            <w:tcW w:w="544" w:type="dxa"/>
            <w:vMerge/>
          </w:tcPr>
          <w:p w:rsidR="00CA0B6D" w:rsidRPr="002A7DBF" w:rsidRDefault="00CA0B6D" w:rsidP="005F1D09">
            <w:pPr>
              <w:suppressAutoHyphens/>
              <w:spacing w:after="0"/>
              <w:jc w:val="both"/>
              <w:rPr>
                <w:rFonts w:ascii="Times New Roman" w:hAnsi="Times New Roman" w:cs="Times New Roman"/>
                <w:b/>
                <w:sz w:val="24"/>
                <w:szCs w:val="24"/>
                <w:lang w:eastAsia="en-US"/>
              </w:rPr>
            </w:pPr>
          </w:p>
        </w:tc>
        <w:tc>
          <w:tcPr>
            <w:tcW w:w="5284" w:type="dxa"/>
          </w:tcPr>
          <w:p w:rsidR="00CA0B6D" w:rsidRPr="002A7DBF" w:rsidRDefault="00CA0B6D" w:rsidP="005F1D09">
            <w:pPr>
              <w:suppressAutoHyphens/>
              <w:spacing w:after="0"/>
              <w:jc w:val="both"/>
              <w:rPr>
                <w:rFonts w:ascii="Times New Roman" w:hAnsi="Times New Roman" w:cs="Times New Roman"/>
                <w:sz w:val="24"/>
                <w:szCs w:val="24"/>
                <w:lang w:eastAsia="en-US"/>
              </w:rPr>
            </w:pPr>
            <w:r w:rsidRPr="002A7DBF">
              <w:rPr>
                <w:rFonts w:ascii="Times New Roman" w:hAnsi="Times New Roman" w:cs="Times New Roman"/>
                <w:sz w:val="24"/>
                <w:szCs w:val="24"/>
                <w:lang w:eastAsia="en-US"/>
              </w:rPr>
              <w:t>З</w:t>
            </w:r>
            <w:proofErr w:type="spellStart"/>
            <w:r w:rsidRPr="002A7DBF">
              <w:rPr>
                <w:rFonts w:ascii="Times New Roman" w:hAnsi="Times New Roman" w:cs="Times New Roman"/>
                <w:sz w:val="24"/>
                <w:szCs w:val="24"/>
                <w:lang w:val="en-US" w:eastAsia="en-US"/>
              </w:rPr>
              <w:t>биток</w:t>
            </w:r>
            <w:proofErr w:type="spellEnd"/>
            <w:r w:rsidRPr="002A7DBF">
              <w:rPr>
                <w:rFonts w:ascii="Times New Roman" w:hAnsi="Times New Roman" w:cs="Times New Roman"/>
                <w:sz w:val="24"/>
                <w:szCs w:val="24"/>
                <w:lang w:eastAsia="en-US"/>
              </w:rPr>
              <w:t xml:space="preserve">, </w:t>
            </w:r>
            <w:proofErr w:type="spellStart"/>
            <w:r w:rsidRPr="002A7DBF">
              <w:rPr>
                <w:rFonts w:ascii="Times New Roman" w:hAnsi="Times New Roman" w:cs="Times New Roman"/>
                <w:sz w:val="24"/>
                <w:szCs w:val="24"/>
                <w:lang w:eastAsia="en-US"/>
              </w:rPr>
              <w:t>тис</w:t>
            </w:r>
            <w:proofErr w:type="gramStart"/>
            <w:r w:rsidRPr="002A7DBF">
              <w:rPr>
                <w:rFonts w:ascii="Times New Roman" w:hAnsi="Times New Roman" w:cs="Times New Roman"/>
                <w:sz w:val="24"/>
                <w:szCs w:val="24"/>
                <w:lang w:eastAsia="en-US"/>
              </w:rPr>
              <w:t>.г</w:t>
            </w:r>
            <w:proofErr w:type="gramEnd"/>
            <w:r w:rsidRPr="002A7DBF">
              <w:rPr>
                <w:rFonts w:ascii="Times New Roman" w:hAnsi="Times New Roman" w:cs="Times New Roman"/>
                <w:sz w:val="24"/>
                <w:szCs w:val="24"/>
                <w:lang w:eastAsia="en-US"/>
              </w:rPr>
              <w:t>рн</w:t>
            </w:r>
            <w:proofErr w:type="spellEnd"/>
            <w:r w:rsidRPr="002A7DBF">
              <w:rPr>
                <w:rFonts w:ascii="Times New Roman" w:hAnsi="Times New Roman" w:cs="Times New Roman"/>
                <w:sz w:val="24"/>
                <w:szCs w:val="24"/>
                <w:lang w:eastAsia="en-US"/>
              </w:rPr>
              <w:t>.</w:t>
            </w:r>
          </w:p>
        </w:tc>
        <w:tc>
          <w:tcPr>
            <w:tcW w:w="1321" w:type="dxa"/>
          </w:tcPr>
          <w:p w:rsidR="00CA0B6D" w:rsidRPr="002A7DBF" w:rsidRDefault="00CA0B6D" w:rsidP="005F1D09">
            <w:pPr>
              <w:suppressAutoHyphens/>
              <w:spacing w:after="0"/>
              <w:jc w:val="center"/>
              <w:rPr>
                <w:rFonts w:ascii="Times New Roman" w:hAnsi="Times New Roman" w:cs="Times New Roman"/>
                <w:sz w:val="24"/>
                <w:szCs w:val="24"/>
                <w:lang w:eastAsia="en-US"/>
              </w:rPr>
            </w:pPr>
            <w:r w:rsidRPr="002A7DBF">
              <w:rPr>
                <w:rFonts w:ascii="Times New Roman" w:hAnsi="Times New Roman" w:cs="Times New Roman"/>
                <w:sz w:val="24"/>
                <w:szCs w:val="24"/>
                <w:lang w:eastAsia="en-US"/>
              </w:rPr>
              <w:t>(30,9)</w:t>
            </w:r>
          </w:p>
        </w:tc>
        <w:tc>
          <w:tcPr>
            <w:tcW w:w="1245" w:type="dxa"/>
            <w:gridSpan w:val="2"/>
          </w:tcPr>
          <w:p w:rsidR="00CA0B6D" w:rsidRPr="002A7DBF" w:rsidRDefault="00CA0B6D" w:rsidP="005F1D09">
            <w:pPr>
              <w:suppressAutoHyphens/>
              <w:spacing w:after="0"/>
              <w:jc w:val="center"/>
              <w:rPr>
                <w:rFonts w:ascii="Times New Roman" w:hAnsi="Times New Roman" w:cs="Times New Roman"/>
                <w:sz w:val="24"/>
                <w:szCs w:val="24"/>
                <w:lang w:eastAsia="en-US"/>
              </w:rPr>
            </w:pPr>
            <w:r w:rsidRPr="002A7DBF">
              <w:rPr>
                <w:rFonts w:ascii="Times New Roman" w:hAnsi="Times New Roman" w:cs="Times New Roman"/>
                <w:sz w:val="24"/>
                <w:szCs w:val="24"/>
                <w:lang w:eastAsia="en-US"/>
              </w:rPr>
              <w:t>(20426,9)</w:t>
            </w:r>
          </w:p>
        </w:tc>
        <w:tc>
          <w:tcPr>
            <w:tcW w:w="1245" w:type="dxa"/>
          </w:tcPr>
          <w:p w:rsidR="00CA0B6D" w:rsidRPr="002A7DBF" w:rsidRDefault="00CA0B6D" w:rsidP="005F1D09">
            <w:pPr>
              <w:suppressAutoHyphens/>
              <w:spacing w:after="0"/>
              <w:jc w:val="center"/>
              <w:rPr>
                <w:rFonts w:ascii="Times New Roman" w:hAnsi="Times New Roman" w:cs="Times New Roman"/>
                <w:sz w:val="24"/>
                <w:szCs w:val="24"/>
                <w:lang w:eastAsia="en-US"/>
              </w:rPr>
            </w:pPr>
            <w:r w:rsidRPr="002A7DBF">
              <w:rPr>
                <w:rFonts w:ascii="Times New Roman" w:hAnsi="Times New Roman" w:cs="Times New Roman"/>
                <w:sz w:val="24"/>
                <w:szCs w:val="24"/>
                <w:lang w:eastAsia="en-US"/>
              </w:rPr>
              <w:t>(38707,6)</w:t>
            </w:r>
          </w:p>
        </w:tc>
      </w:tr>
      <w:tr w:rsidR="00CA0B6D" w:rsidRPr="00CA08CF" w:rsidTr="002A7DBF">
        <w:tc>
          <w:tcPr>
            <w:tcW w:w="544" w:type="dxa"/>
          </w:tcPr>
          <w:p w:rsidR="00CA0B6D" w:rsidRPr="002A7DBF" w:rsidRDefault="00CA0B6D" w:rsidP="005F1D09">
            <w:pPr>
              <w:suppressAutoHyphens/>
              <w:spacing w:after="0"/>
              <w:jc w:val="both"/>
              <w:rPr>
                <w:rFonts w:ascii="Times New Roman" w:hAnsi="Times New Roman" w:cs="Times New Roman"/>
                <w:b/>
                <w:sz w:val="24"/>
                <w:szCs w:val="24"/>
                <w:lang w:eastAsia="en-US"/>
              </w:rPr>
            </w:pPr>
            <w:r w:rsidRPr="002A7DBF">
              <w:rPr>
                <w:rFonts w:ascii="Times New Roman" w:hAnsi="Times New Roman" w:cs="Times New Roman"/>
                <w:b/>
                <w:sz w:val="24"/>
                <w:szCs w:val="24"/>
                <w:lang w:eastAsia="en-US"/>
              </w:rPr>
              <w:t>6</w:t>
            </w:r>
          </w:p>
        </w:tc>
        <w:tc>
          <w:tcPr>
            <w:tcW w:w="5284" w:type="dxa"/>
          </w:tcPr>
          <w:p w:rsidR="00CA0B6D" w:rsidRPr="002A7DBF" w:rsidRDefault="00CA0B6D" w:rsidP="005F1D09">
            <w:pPr>
              <w:suppressAutoHyphens/>
              <w:spacing w:after="0"/>
              <w:jc w:val="both"/>
              <w:rPr>
                <w:rFonts w:ascii="Times New Roman" w:hAnsi="Times New Roman" w:cs="Times New Roman"/>
                <w:b/>
                <w:sz w:val="24"/>
                <w:szCs w:val="24"/>
                <w:lang w:eastAsia="en-US"/>
              </w:rPr>
            </w:pPr>
            <w:proofErr w:type="spellStart"/>
            <w:r w:rsidRPr="002A7DBF">
              <w:rPr>
                <w:rFonts w:ascii="Times New Roman" w:hAnsi="Times New Roman" w:cs="Times New Roman"/>
                <w:b/>
                <w:sz w:val="24"/>
                <w:szCs w:val="24"/>
                <w:lang w:eastAsia="en-US"/>
              </w:rPr>
              <w:t>Іншіопераційнівитрати</w:t>
            </w:r>
            <w:proofErr w:type="spellEnd"/>
            <w:r w:rsidRPr="002A7DBF">
              <w:rPr>
                <w:rFonts w:ascii="Times New Roman" w:hAnsi="Times New Roman" w:cs="Times New Roman"/>
                <w:b/>
                <w:sz w:val="24"/>
                <w:szCs w:val="24"/>
                <w:lang w:eastAsia="en-US"/>
              </w:rPr>
              <w:t xml:space="preserve">, </w:t>
            </w:r>
            <w:proofErr w:type="spellStart"/>
            <w:r w:rsidRPr="002A7DBF">
              <w:rPr>
                <w:rFonts w:ascii="Times New Roman" w:hAnsi="Times New Roman" w:cs="Times New Roman"/>
                <w:b/>
                <w:sz w:val="24"/>
                <w:szCs w:val="24"/>
                <w:lang w:eastAsia="en-US"/>
              </w:rPr>
              <w:t>тис</w:t>
            </w:r>
            <w:proofErr w:type="gramStart"/>
            <w:r w:rsidRPr="002A7DBF">
              <w:rPr>
                <w:rFonts w:ascii="Times New Roman" w:hAnsi="Times New Roman" w:cs="Times New Roman"/>
                <w:b/>
                <w:sz w:val="24"/>
                <w:szCs w:val="24"/>
                <w:lang w:eastAsia="en-US"/>
              </w:rPr>
              <w:t>.г</w:t>
            </w:r>
            <w:proofErr w:type="gramEnd"/>
            <w:r w:rsidRPr="002A7DBF">
              <w:rPr>
                <w:rFonts w:ascii="Times New Roman" w:hAnsi="Times New Roman" w:cs="Times New Roman"/>
                <w:b/>
                <w:sz w:val="24"/>
                <w:szCs w:val="24"/>
                <w:lang w:eastAsia="en-US"/>
              </w:rPr>
              <w:t>рн</w:t>
            </w:r>
            <w:proofErr w:type="spellEnd"/>
            <w:r w:rsidRPr="002A7DBF">
              <w:rPr>
                <w:rFonts w:ascii="Times New Roman" w:hAnsi="Times New Roman" w:cs="Times New Roman"/>
                <w:b/>
                <w:sz w:val="24"/>
                <w:szCs w:val="24"/>
                <w:lang w:eastAsia="en-US"/>
              </w:rPr>
              <w:t>.</w:t>
            </w:r>
          </w:p>
        </w:tc>
        <w:tc>
          <w:tcPr>
            <w:tcW w:w="1321" w:type="dxa"/>
          </w:tcPr>
          <w:p w:rsidR="00CA0B6D" w:rsidRPr="002A7DBF" w:rsidRDefault="00CA0B6D" w:rsidP="005F1D09">
            <w:pPr>
              <w:suppressAutoHyphens/>
              <w:spacing w:after="0"/>
              <w:jc w:val="center"/>
              <w:rPr>
                <w:rFonts w:ascii="Times New Roman" w:hAnsi="Times New Roman" w:cs="Times New Roman"/>
                <w:b/>
                <w:sz w:val="24"/>
                <w:szCs w:val="24"/>
                <w:lang w:eastAsia="en-US"/>
              </w:rPr>
            </w:pPr>
            <w:r w:rsidRPr="002A7DBF">
              <w:rPr>
                <w:rFonts w:ascii="Times New Roman" w:hAnsi="Times New Roman" w:cs="Times New Roman"/>
                <w:b/>
                <w:sz w:val="24"/>
                <w:szCs w:val="24"/>
                <w:lang w:eastAsia="en-US"/>
              </w:rPr>
              <w:t>40936,9</w:t>
            </w:r>
          </w:p>
        </w:tc>
        <w:tc>
          <w:tcPr>
            <w:tcW w:w="1245" w:type="dxa"/>
            <w:gridSpan w:val="2"/>
          </w:tcPr>
          <w:p w:rsidR="00CA0B6D" w:rsidRPr="002A7DBF" w:rsidRDefault="00CA0B6D" w:rsidP="005F1D09">
            <w:pPr>
              <w:suppressAutoHyphens/>
              <w:spacing w:after="0"/>
              <w:jc w:val="center"/>
              <w:rPr>
                <w:rFonts w:ascii="Times New Roman" w:hAnsi="Times New Roman" w:cs="Times New Roman"/>
                <w:b/>
                <w:sz w:val="24"/>
                <w:szCs w:val="24"/>
                <w:lang w:eastAsia="en-US"/>
              </w:rPr>
            </w:pPr>
            <w:r w:rsidRPr="002A7DBF">
              <w:rPr>
                <w:rFonts w:ascii="Times New Roman" w:hAnsi="Times New Roman" w:cs="Times New Roman"/>
                <w:b/>
                <w:sz w:val="24"/>
                <w:szCs w:val="24"/>
                <w:lang w:eastAsia="en-US"/>
              </w:rPr>
              <w:t>72324,07</w:t>
            </w:r>
          </w:p>
        </w:tc>
        <w:tc>
          <w:tcPr>
            <w:tcW w:w="1245" w:type="dxa"/>
          </w:tcPr>
          <w:p w:rsidR="00CA0B6D" w:rsidRPr="002A7DBF" w:rsidRDefault="00CA0B6D" w:rsidP="005F1D09">
            <w:pPr>
              <w:suppressAutoHyphens/>
              <w:spacing w:after="0"/>
              <w:jc w:val="center"/>
              <w:rPr>
                <w:rFonts w:ascii="Times New Roman" w:hAnsi="Times New Roman" w:cs="Times New Roman"/>
                <w:b/>
                <w:sz w:val="24"/>
                <w:szCs w:val="24"/>
                <w:lang w:eastAsia="en-US"/>
              </w:rPr>
            </w:pPr>
            <w:r w:rsidRPr="002A7DBF">
              <w:rPr>
                <w:rFonts w:ascii="Times New Roman" w:hAnsi="Times New Roman" w:cs="Times New Roman"/>
                <w:b/>
                <w:sz w:val="24"/>
                <w:szCs w:val="24"/>
                <w:lang w:eastAsia="en-US"/>
              </w:rPr>
              <w:t>60448,66</w:t>
            </w:r>
          </w:p>
        </w:tc>
      </w:tr>
      <w:tr w:rsidR="00CA0B6D" w:rsidRPr="00CA08CF" w:rsidTr="002A7DBF">
        <w:tc>
          <w:tcPr>
            <w:tcW w:w="544" w:type="dxa"/>
          </w:tcPr>
          <w:p w:rsidR="00CA0B6D" w:rsidRPr="002A7DBF" w:rsidRDefault="00CA0B6D" w:rsidP="005F1D09">
            <w:pPr>
              <w:suppressAutoHyphens/>
              <w:spacing w:after="0"/>
              <w:jc w:val="both"/>
              <w:rPr>
                <w:rFonts w:ascii="Times New Roman" w:hAnsi="Times New Roman" w:cs="Times New Roman"/>
                <w:b/>
                <w:sz w:val="24"/>
                <w:szCs w:val="24"/>
                <w:lang w:eastAsia="en-US"/>
              </w:rPr>
            </w:pPr>
            <w:r w:rsidRPr="002A7DBF">
              <w:rPr>
                <w:rFonts w:ascii="Times New Roman" w:hAnsi="Times New Roman" w:cs="Times New Roman"/>
                <w:b/>
                <w:sz w:val="24"/>
                <w:szCs w:val="24"/>
                <w:lang w:eastAsia="en-US"/>
              </w:rPr>
              <w:t>7</w:t>
            </w:r>
          </w:p>
        </w:tc>
        <w:tc>
          <w:tcPr>
            <w:tcW w:w="5284" w:type="dxa"/>
          </w:tcPr>
          <w:p w:rsidR="00CA0B6D" w:rsidRPr="002A7DBF" w:rsidRDefault="00CA0B6D" w:rsidP="005F1D09">
            <w:pPr>
              <w:suppressAutoHyphens/>
              <w:spacing w:after="0"/>
              <w:jc w:val="both"/>
              <w:rPr>
                <w:rFonts w:ascii="Times New Roman" w:hAnsi="Times New Roman" w:cs="Times New Roman"/>
                <w:b/>
                <w:sz w:val="24"/>
                <w:szCs w:val="24"/>
                <w:lang w:eastAsia="en-US"/>
              </w:rPr>
            </w:pPr>
            <w:proofErr w:type="spellStart"/>
            <w:r w:rsidRPr="002A7DBF">
              <w:rPr>
                <w:rFonts w:ascii="Times New Roman" w:hAnsi="Times New Roman" w:cs="Times New Roman"/>
                <w:b/>
                <w:sz w:val="24"/>
                <w:szCs w:val="24"/>
                <w:lang w:eastAsia="en-US"/>
              </w:rPr>
              <w:t>Прибуток</w:t>
            </w:r>
            <w:proofErr w:type="spellEnd"/>
            <w:r w:rsidRPr="002A7DBF">
              <w:rPr>
                <w:rFonts w:ascii="Times New Roman" w:hAnsi="Times New Roman" w:cs="Times New Roman"/>
                <w:b/>
                <w:sz w:val="24"/>
                <w:szCs w:val="24"/>
                <w:lang w:eastAsia="en-US"/>
              </w:rPr>
              <w:t xml:space="preserve"> (</w:t>
            </w:r>
            <w:proofErr w:type="spellStart"/>
            <w:r w:rsidRPr="002A7DBF">
              <w:rPr>
                <w:rFonts w:ascii="Times New Roman" w:hAnsi="Times New Roman" w:cs="Times New Roman"/>
                <w:b/>
                <w:sz w:val="24"/>
                <w:szCs w:val="24"/>
                <w:lang w:eastAsia="en-US"/>
              </w:rPr>
              <w:t>збиток</w:t>
            </w:r>
            <w:proofErr w:type="spellEnd"/>
            <w:r w:rsidRPr="002A7DBF">
              <w:rPr>
                <w:rFonts w:ascii="Times New Roman" w:hAnsi="Times New Roman" w:cs="Times New Roman"/>
                <w:b/>
                <w:sz w:val="24"/>
                <w:szCs w:val="24"/>
                <w:lang w:eastAsia="en-US"/>
              </w:rPr>
              <w:t xml:space="preserve">) до </w:t>
            </w:r>
            <w:proofErr w:type="spellStart"/>
            <w:r w:rsidRPr="002A7DBF">
              <w:rPr>
                <w:rFonts w:ascii="Times New Roman" w:hAnsi="Times New Roman" w:cs="Times New Roman"/>
                <w:b/>
                <w:sz w:val="24"/>
                <w:szCs w:val="24"/>
                <w:lang w:eastAsia="en-US"/>
              </w:rPr>
              <w:t>оподаткування</w:t>
            </w:r>
            <w:proofErr w:type="spellEnd"/>
            <w:r w:rsidRPr="002A7DBF">
              <w:rPr>
                <w:rFonts w:ascii="Times New Roman" w:hAnsi="Times New Roman" w:cs="Times New Roman"/>
                <w:b/>
                <w:sz w:val="24"/>
                <w:szCs w:val="24"/>
                <w:lang w:eastAsia="en-US"/>
              </w:rPr>
              <w:t xml:space="preserve">, </w:t>
            </w:r>
            <w:proofErr w:type="spellStart"/>
            <w:r w:rsidRPr="002A7DBF">
              <w:rPr>
                <w:rFonts w:ascii="Times New Roman" w:hAnsi="Times New Roman" w:cs="Times New Roman"/>
                <w:b/>
                <w:sz w:val="24"/>
                <w:szCs w:val="24"/>
                <w:lang w:eastAsia="en-US"/>
              </w:rPr>
              <w:t>тис</w:t>
            </w:r>
            <w:proofErr w:type="gramStart"/>
            <w:r w:rsidRPr="002A7DBF">
              <w:rPr>
                <w:rFonts w:ascii="Times New Roman" w:hAnsi="Times New Roman" w:cs="Times New Roman"/>
                <w:b/>
                <w:sz w:val="24"/>
                <w:szCs w:val="24"/>
                <w:lang w:eastAsia="en-US"/>
              </w:rPr>
              <w:t>.г</w:t>
            </w:r>
            <w:proofErr w:type="gramEnd"/>
            <w:r w:rsidRPr="002A7DBF">
              <w:rPr>
                <w:rFonts w:ascii="Times New Roman" w:hAnsi="Times New Roman" w:cs="Times New Roman"/>
                <w:b/>
                <w:sz w:val="24"/>
                <w:szCs w:val="24"/>
                <w:lang w:eastAsia="en-US"/>
              </w:rPr>
              <w:t>рн</w:t>
            </w:r>
            <w:proofErr w:type="spellEnd"/>
            <w:r w:rsidRPr="002A7DBF">
              <w:rPr>
                <w:rFonts w:ascii="Times New Roman" w:hAnsi="Times New Roman" w:cs="Times New Roman"/>
                <w:b/>
                <w:sz w:val="24"/>
                <w:szCs w:val="24"/>
                <w:lang w:eastAsia="en-US"/>
              </w:rPr>
              <w:t>.</w:t>
            </w:r>
          </w:p>
        </w:tc>
        <w:tc>
          <w:tcPr>
            <w:tcW w:w="1321" w:type="dxa"/>
          </w:tcPr>
          <w:p w:rsidR="00CA0B6D" w:rsidRPr="002A7DBF" w:rsidRDefault="00CA0B6D" w:rsidP="005F1D09">
            <w:pPr>
              <w:suppressAutoHyphens/>
              <w:spacing w:after="0"/>
              <w:jc w:val="center"/>
              <w:rPr>
                <w:rFonts w:ascii="Times New Roman" w:hAnsi="Times New Roman" w:cs="Times New Roman"/>
                <w:b/>
                <w:sz w:val="24"/>
                <w:szCs w:val="24"/>
                <w:lang w:eastAsia="en-US"/>
              </w:rPr>
            </w:pPr>
            <w:r w:rsidRPr="002A7DBF">
              <w:rPr>
                <w:rFonts w:ascii="Times New Roman" w:hAnsi="Times New Roman" w:cs="Times New Roman"/>
                <w:b/>
                <w:sz w:val="24"/>
                <w:szCs w:val="24"/>
                <w:lang w:eastAsia="en-US"/>
              </w:rPr>
              <w:t>13702,12</w:t>
            </w:r>
          </w:p>
        </w:tc>
        <w:tc>
          <w:tcPr>
            <w:tcW w:w="1245" w:type="dxa"/>
            <w:gridSpan w:val="2"/>
          </w:tcPr>
          <w:p w:rsidR="00CA0B6D" w:rsidRPr="002A7DBF" w:rsidRDefault="00CA0B6D" w:rsidP="005F1D09">
            <w:pPr>
              <w:suppressAutoHyphens/>
              <w:spacing w:after="0"/>
              <w:jc w:val="center"/>
              <w:rPr>
                <w:rFonts w:ascii="Times New Roman" w:hAnsi="Times New Roman" w:cs="Times New Roman"/>
                <w:b/>
                <w:sz w:val="24"/>
                <w:szCs w:val="24"/>
                <w:lang w:eastAsia="en-US"/>
              </w:rPr>
            </w:pPr>
            <w:r w:rsidRPr="002A7DBF">
              <w:rPr>
                <w:rFonts w:ascii="Times New Roman" w:hAnsi="Times New Roman" w:cs="Times New Roman"/>
                <w:b/>
                <w:sz w:val="24"/>
                <w:szCs w:val="24"/>
                <w:lang w:eastAsia="en-US"/>
              </w:rPr>
              <w:t>(9562,5)</w:t>
            </w:r>
          </w:p>
        </w:tc>
        <w:tc>
          <w:tcPr>
            <w:tcW w:w="1245" w:type="dxa"/>
          </w:tcPr>
          <w:p w:rsidR="00CA0B6D" w:rsidRPr="002A7DBF" w:rsidRDefault="00CA0B6D" w:rsidP="005F1D09">
            <w:pPr>
              <w:suppressAutoHyphens/>
              <w:spacing w:after="0"/>
              <w:jc w:val="center"/>
              <w:rPr>
                <w:rFonts w:ascii="Times New Roman" w:hAnsi="Times New Roman" w:cs="Times New Roman"/>
                <w:b/>
                <w:sz w:val="24"/>
                <w:szCs w:val="24"/>
                <w:lang w:eastAsia="en-US"/>
              </w:rPr>
            </w:pPr>
            <w:r w:rsidRPr="002A7DBF">
              <w:rPr>
                <w:rFonts w:ascii="Times New Roman" w:hAnsi="Times New Roman" w:cs="Times New Roman"/>
                <w:b/>
                <w:sz w:val="24"/>
                <w:szCs w:val="24"/>
                <w:lang w:eastAsia="en-US"/>
              </w:rPr>
              <w:t>(27409,9)</w:t>
            </w:r>
          </w:p>
        </w:tc>
      </w:tr>
      <w:tr w:rsidR="00CA0B6D" w:rsidRPr="00CA08CF" w:rsidTr="002A7DBF">
        <w:tc>
          <w:tcPr>
            <w:tcW w:w="544" w:type="dxa"/>
            <w:vMerge w:val="restart"/>
          </w:tcPr>
          <w:p w:rsidR="00CA0B6D" w:rsidRPr="002A7DBF" w:rsidRDefault="00CA0B6D" w:rsidP="005F1D09">
            <w:pPr>
              <w:suppressAutoHyphens/>
              <w:spacing w:after="0"/>
              <w:jc w:val="both"/>
              <w:rPr>
                <w:rFonts w:ascii="Times New Roman" w:hAnsi="Times New Roman" w:cs="Times New Roman"/>
                <w:b/>
                <w:sz w:val="24"/>
                <w:szCs w:val="24"/>
                <w:lang w:eastAsia="en-US"/>
              </w:rPr>
            </w:pPr>
          </w:p>
        </w:tc>
        <w:tc>
          <w:tcPr>
            <w:tcW w:w="5284" w:type="dxa"/>
          </w:tcPr>
          <w:p w:rsidR="00CA0B6D" w:rsidRPr="002A7DBF" w:rsidRDefault="00CA0B6D" w:rsidP="005F1D09">
            <w:pPr>
              <w:suppressAutoHyphens/>
              <w:spacing w:after="0"/>
              <w:jc w:val="both"/>
              <w:rPr>
                <w:rFonts w:ascii="Times New Roman" w:hAnsi="Times New Roman" w:cs="Times New Roman"/>
                <w:sz w:val="24"/>
                <w:szCs w:val="24"/>
                <w:lang w:eastAsia="en-US"/>
              </w:rPr>
            </w:pPr>
            <w:r w:rsidRPr="002A7DBF">
              <w:rPr>
                <w:rFonts w:ascii="Times New Roman" w:hAnsi="Times New Roman" w:cs="Times New Roman"/>
                <w:sz w:val="24"/>
                <w:szCs w:val="24"/>
                <w:lang w:eastAsia="en-US"/>
              </w:rPr>
              <w:t>П</w:t>
            </w:r>
            <w:proofErr w:type="spellStart"/>
            <w:r w:rsidRPr="002A7DBF">
              <w:rPr>
                <w:rFonts w:ascii="Times New Roman" w:hAnsi="Times New Roman" w:cs="Times New Roman"/>
                <w:sz w:val="24"/>
                <w:szCs w:val="24"/>
                <w:lang w:val="en-US" w:eastAsia="en-US"/>
              </w:rPr>
              <w:t>рибуток</w:t>
            </w:r>
            <w:proofErr w:type="spellEnd"/>
            <w:r w:rsidRPr="002A7DBF">
              <w:rPr>
                <w:rFonts w:ascii="Times New Roman" w:hAnsi="Times New Roman" w:cs="Times New Roman"/>
                <w:sz w:val="24"/>
                <w:szCs w:val="24"/>
                <w:lang w:eastAsia="en-US"/>
              </w:rPr>
              <w:t xml:space="preserve">, </w:t>
            </w:r>
            <w:proofErr w:type="spellStart"/>
            <w:r w:rsidRPr="002A7DBF">
              <w:rPr>
                <w:rFonts w:ascii="Times New Roman" w:hAnsi="Times New Roman" w:cs="Times New Roman"/>
                <w:sz w:val="24"/>
                <w:szCs w:val="24"/>
                <w:lang w:eastAsia="en-US"/>
              </w:rPr>
              <w:t>тис</w:t>
            </w:r>
            <w:proofErr w:type="gramStart"/>
            <w:r w:rsidRPr="002A7DBF">
              <w:rPr>
                <w:rFonts w:ascii="Times New Roman" w:hAnsi="Times New Roman" w:cs="Times New Roman"/>
                <w:sz w:val="24"/>
                <w:szCs w:val="24"/>
                <w:lang w:eastAsia="en-US"/>
              </w:rPr>
              <w:t>.г</w:t>
            </w:r>
            <w:proofErr w:type="gramEnd"/>
            <w:r w:rsidRPr="002A7DBF">
              <w:rPr>
                <w:rFonts w:ascii="Times New Roman" w:hAnsi="Times New Roman" w:cs="Times New Roman"/>
                <w:sz w:val="24"/>
                <w:szCs w:val="24"/>
                <w:lang w:eastAsia="en-US"/>
              </w:rPr>
              <w:t>рн</w:t>
            </w:r>
            <w:proofErr w:type="spellEnd"/>
            <w:r w:rsidRPr="002A7DBF">
              <w:rPr>
                <w:rFonts w:ascii="Times New Roman" w:hAnsi="Times New Roman" w:cs="Times New Roman"/>
                <w:sz w:val="24"/>
                <w:szCs w:val="24"/>
                <w:lang w:eastAsia="en-US"/>
              </w:rPr>
              <w:t>.</w:t>
            </w:r>
          </w:p>
        </w:tc>
        <w:tc>
          <w:tcPr>
            <w:tcW w:w="1321" w:type="dxa"/>
          </w:tcPr>
          <w:p w:rsidR="00CA0B6D" w:rsidRPr="002A7DBF" w:rsidRDefault="00CA0B6D" w:rsidP="005F1D09">
            <w:pPr>
              <w:suppressAutoHyphens/>
              <w:spacing w:after="0"/>
              <w:jc w:val="center"/>
              <w:rPr>
                <w:rFonts w:ascii="Times New Roman" w:hAnsi="Times New Roman" w:cs="Times New Roman"/>
                <w:sz w:val="24"/>
                <w:szCs w:val="24"/>
                <w:lang w:eastAsia="en-US"/>
              </w:rPr>
            </w:pPr>
            <w:r w:rsidRPr="002A7DBF">
              <w:rPr>
                <w:rFonts w:ascii="Times New Roman" w:hAnsi="Times New Roman" w:cs="Times New Roman"/>
                <w:sz w:val="24"/>
                <w:szCs w:val="24"/>
                <w:lang w:eastAsia="en-US"/>
              </w:rPr>
              <w:t>13733,02</w:t>
            </w:r>
          </w:p>
        </w:tc>
        <w:tc>
          <w:tcPr>
            <w:tcW w:w="1245" w:type="dxa"/>
            <w:gridSpan w:val="2"/>
          </w:tcPr>
          <w:p w:rsidR="00CA0B6D" w:rsidRPr="002A7DBF" w:rsidRDefault="00CA0B6D" w:rsidP="005F1D09">
            <w:pPr>
              <w:suppressAutoHyphens/>
              <w:spacing w:after="0"/>
              <w:jc w:val="center"/>
              <w:rPr>
                <w:rFonts w:ascii="Times New Roman" w:hAnsi="Times New Roman" w:cs="Times New Roman"/>
                <w:sz w:val="24"/>
                <w:szCs w:val="24"/>
                <w:lang w:eastAsia="en-US"/>
              </w:rPr>
            </w:pPr>
            <w:r w:rsidRPr="002A7DBF">
              <w:rPr>
                <w:rFonts w:ascii="Times New Roman" w:hAnsi="Times New Roman" w:cs="Times New Roman"/>
                <w:sz w:val="24"/>
                <w:szCs w:val="24"/>
                <w:lang w:eastAsia="en-US"/>
              </w:rPr>
              <w:t>29966,1</w:t>
            </w:r>
          </w:p>
        </w:tc>
        <w:tc>
          <w:tcPr>
            <w:tcW w:w="1245" w:type="dxa"/>
          </w:tcPr>
          <w:p w:rsidR="00CA0B6D" w:rsidRPr="002A7DBF" w:rsidRDefault="00CA0B6D" w:rsidP="005F1D09">
            <w:pPr>
              <w:suppressAutoHyphens/>
              <w:spacing w:after="0"/>
              <w:jc w:val="center"/>
              <w:rPr>
                <w:rFonts w:ascii="Times New Roman" w:hAnsi="Times New Roman" w:cs="Times New Roman"/>
                <w:sz w:val="24"/>
                <w:szCs w:val="24"/>
                <w:lang w:eastAsia="en-US"/>
              </w:rPr>
            </w:pPr>
            <w:r w:rsidRPr="002A7DBF">
              <w:rPr>
                <w:rFonts w:ascii="Times New Roman" w:hAnsi="Times New Roman" w:cs="Times New Roman"/>
                <w:sz w:val="24"/>
                <w:szCs w:val="24"/>
                <w:lang w:eastAsia="en-US"/>
              </w:rPr>
              <w:t>10696,5</w:t>
            </w:r>
          </w:p>
        </w:tc>
      </w:tr>
      <w:tr w:rsidR="00CA0B6D" w:rsidRPr="00CA08CF" w:rsidTr="002A7DBF">
        <w:trPr>
          <w:trHeight w:val="159"/>
        </w:trPr>
        <w:tc>
          <w:tcPr>
            <w:tcW w:w="544" w:type="dxa"/>
            <w:vMerge/>
          </w:tcPr>
          <w:p w:rsidR="00CA0B6D" w:rsidRPr="002A7DBF" w:rsidRDefault="00CA0B6D" w:rsidP="005F1D09">
            <w:pPr>
              <w:suppressAutoHyphens/>
              <w:spacing w:after="0"/>
              <w:jc w:val="both"/>
              <w:rPr>
                <w:rFonts w:ascii="Times New Roman" w:hAnsi="Times New Roman" w:cs="Times New Roman"/>
                <w:b/>
                <w:sz w:val="24"/>
                <w:szCs w:val="24"/>
                <w:lang w:eastAsia="en-US"/>
              </w:rPr>
            </w:pPr>
          </w:p>
        </w:tc>
        <w:tc>
          <w:tcPr>
            <w:tcW w:w="5284" w:type="dxa"/>
          </w:tcPr>
          <w:p w:rsidR="00CA0B6D" w:rsidRPr="002A7DBF" w:rsidRDefault="00CA0B6D" w:rsidP="005F1D09">
            <w:pPr>
              <w:suppressAutoHyphens/>
              <w:spacing w:after="0"/>
              <w:jc w:val="both"/>
              <w:rPr>
                <w:rFonts w:ascii="Times New Roman" w:hAnsi="Times New Roman" w:cs="Times New Roman"/>
                <w:sz w:val="24"/>
                <w:szCs w:val="24"/>
                <w:lang w:eastAsia="en-US"/>
              </w:rPr>
            </w:pPr>
            <w:proofErr w:type="spellStart"/>
            <w:r w:rsidRPr="002A7DBF">
              <w:rPr>
                <w:rFonts w:ascii="Times New Roman" w:hAnsi="Times New Roman" w:cs="Times New Roman"/>
                <w:sz w:val="24"/>
                <w:szCs w:val="24"/>
                <w:lang w:eastAsia="en-US"/>
              </w:rPr>
              <w:t>Збиток</w:t>
            </w:r>
            <w:proofErr w:type="spellEnd"/>
            <w:r w:rsidRPr="002A7DBF">
              <w:rPr>
                <w:rFonts w:ascii="Times New Roman" w:hAnsi="Times New Roman" w:cs="Times New Roman"/>
                <w:sz w:val="24"/>
                <w:szCs w:val="24"/>
                <w:lang w:eastAsia="en-US"/>
              </w:rPr>
              <w:t xml:space="preserve">, </w:t>
            </w:r>
            <w:proofErr w:type="spellStart"/>
            <w:r w:rsidRPr="002A7DBF">
              <w:rPr>
                <w:rFonts w:ascii="Times New Roman" w:hAnsi="Times New Roman" w:cs="Times New Roman"/>
                <w:sz w:val="24"/>
                <w:szCs w:val="24"/>
                <w:lang w:eastAsia="en-US"/>
              </w:rPr>
              <w:t>тис</w:t>
            </w:r>
            <w:proofErr w:type="gramStart"/>
            <w:r w:rsidRPr="002A7DBF">
              <w:rPr>
                <w:rFonts w:ascii="Times New Roman" w:hAnsi="Times New Roman" w:cs="Times New Roman"/>
                <w:sz w:val="24"/>
                <w:szCs w:val="24"/>
                <w:lang w:eastAsia="en-US"/>
              </w:rPr>
              <w:t>.г</w:t>
            </w:r>
            <w:proofErr w:type="gramEnd"/>
            <w:r w:rsidRPr="002A7DBF">
              <w:rPr>
                <w:rFonts w:ascii="Times New Roman" w:hAnsi="Times New Roman" w:cs="Times New Roman"/>
                <w:sz w:val="24"/>
                <w:szCs w:val="24"/>
                <w:lang w:eastAsia="en-US"/>
              </w:rPr>
              <w:t>рн</w:t>
            </w:r>
            <w:proofErr w:type="spellEnd"/>
            <w:r w:rsidRPr="002A7DBF">
              <w:rPr>
                <w:rFonts w:ascii="Times New Roman" w:hAnsi="Times New Roman" w:cs="Times New Roman"/>
                <w:sz w:val="24"/>
                <w:szCs w:val="24"/>
                <w:lang w:eastAsia="en-US"/>
              </w:rPr>
              <w:t>.</w:t>
            </w:r>
          </w:p>
        </w:tc>
        <w:tc>
          <w:tcPr>
            <w:tcW w:w="1321" w:type="dxa"/>
          </w:tcPr>
          <w:p w:rsidR="00CA0B6D" w:rsidRPr="002A7DBF" w:rsidRDefault="00CA0B6D" w:rsidP="005F1D09">
            <w:pPr>
              <w:suppressAutoHyphens/>
              <w:spacing w:after="0"/>
              <w:jc w:val="center"/>
              <w:rPr>
                <w:rFonts w:ascii="Times New Roman" w:hAnsi="Times New Roman" w:cs="Times New Roman"/>
                <w:sz w:val="24"/>
                <w:szCs w:val="24"/>
                <w:lang w:eastAsia="en-US"/>
              </w:rPr>
            </w:pPr>
            <w:r w:rsidRPr="002A7DBF">
              <w:rPr>
                <w:rFonts w:ascii="Times New Roman" w:hAnsi="Times New Roman" w:cs="Times New Roman"/>
                <w:sz w:val="24"/>
                <w:szCs w:val="24"/>
                <w:lang w:eastAsia="en-US"/>
              </w:rPr>
              <w:t>(30,9)</w:t>
            </w:r>
          </w:p>
        </w:tc>
        <w:tc>
          <w:tcPr>
            <w:tcW w:w="1245" w:type="dxa"/>
            <w:gridSpan w:val="2"/>
          </w:tcPr>
          <w:p w:rsidR="00CA0B6D" w:rsidRPr="002A7DBF" w:rsidRDefault="00CA0B6D" w:rsidP="005F1D09">
            <w:pPr>
              <w:suppressAutoHyphens/>
              <w:spacing w:after="0"/>
              <w:jc w:val="center"/>
              <w:rPr>
                <w:rFonts w:ascii="Times New Roman" w:hAnsi="Times New Roman" w:cs="Times New Roman"/>
                <w:sz w:val="24"/>
                <w:szCs w:val="24"/>
                <w:lang w:eastAsia="en-US"/>
              </w:rPr>
            </w:pPr>
            <w:r w:rsidRPr="002A7DBF">
              <w:rPr>
                <w:rFonts w:ascii="Times New Roman" w:hAnsi="Times New Roman" w:cs="Times New Roman"/>
                <w:sz w:val="24"/>
                <w:szCs w:val="24"/>
                <w:lang w:eastAsia="en-US"/>
              </w:rPr>
              <w:t>(20403,6)</w:t>
            </w:r>
          </w:p>
        </w:tc>
        <w:tc>
          <w:tcPr>
            <w:tcW w:w="1245" w:type="dxa"/>
          </w:tcPr>
          <w:p w:rsidR="00CA0B6D" w:rsidRPr="002A7DBF" w:rsidRDefault="00CA0B6D" w:rsidP="005F1D09">
            <w:pPr>
              <w:suppressAutoHyphens/>
              <w:spacing w:after="0"/>
              <w:jc w:val="center"/>
              <w:rPr>
                <w:rFonts w:ascii="Times New Roman" w:hAnsi="Times New Roman" w:cs="Times New Roman"/>
                <w:sz w:val="24"/>
                <w:szCs w:val="24"/>
                <w:lang w:eastAsia="en-US"/>
              </w:rPr>
            </w:pPr>
            <w:r w:rsidRPr="002A7DBF">
              <w:rPr>
                <w:rFonts w:ascii="Times New Roman" w:hAnsi="Times New Roman" w:cs="Times New Roman"/>
                <w:sz w:val="24"/>
                <w:szCs w:val="24"/>
                <w:lang w:eastAsia="en-US"/>
              </w:rPr>
              <w:t>(38106,4)</w:t>
            </w:r>
          </w:p>
        </w:tc>
      </w:tr>
      <w:tr w:rsidR="00CA0B6D" w:rsidRPr="00CA08CF" w:rsidTr="002A7DBF">
        <w:tc>
          <w:tcPr>
            <w:tcW w:w="544" w:type="dxa"/>
          </w:tcPr>
          <w:p w:rsidR="00CA0B6D" w:rsidRPr="002A7DBF" w:rsidRDefault="00CA0B6D" w:rsidP="005F1D09">
            <w:pPr>
              <w:suppressAutoHyphens/>
              <w:spacing w:after="0"/>
              <w:jc w:val="both"/>
              <w:rPr>
                <w:rFonts w:ascii="Times New Roman" w:hAnsi="Times New Roman" w:cs="Times New Roman"/>
                <w:b/>
                <w:sz w:val="24"/>
                <w:szCs w:val="24"/>
                <w:lang w:eastAsia="en-US"/>
              </w:rPr>
            </w:pPr>
            <w:r w:rsidRPr="002A7DBF">
              <w:rPr>
                <w:rFonts w:ascii="Times New Roman" w:hAnsi="Times New Roman" w:cs="Times New Roman"/>
                <w:b/>
                <w:sz w:val="24"/>
                <w:szCs w:val="24"/>
                <w:lang w:eastAsia="en-US"/>
              </w:rPr>
              <w:t>8</w:t>
            </w:r>
          </w:p>
        </w:tc>
        <w:tc>
          <w:tcPr>
            <w:tcW w:w="5284" w:type="dxa"/>
          </w:tcPr>
          <w:p w:rsidR="00CA0B6D" w:rsidRPr="002A7DBF" w:rsidRDefault="00CA0B6D" w:rsidP="005F1D09">
            <w:pPr>
              <w:suppressAutoHyphens/>
              <w:spacing w:after="0"/>
              <w:jc w:val="both"/>
              <w:rPr>
                <w:rFonts w:ascii="Times New Roman" w:hAnsi="Times New Roman" w:cs="Times New Roman"/>
                <w:b/>
                <w:sz w:val="24"/>
                <w:szCs w:val="24"/>
                <w:lang w:eastAsia="en-US"/>
              </w:rPr>
            </w:pPr>
            <w:proofErr w:type="spellStart"/>
            <w:r w:rsidRPr="002A7DBF">
              <w:rPr>
                <w:rFonts w:ascii="Times New Roman" w:hAnsi="Times New Roman" w:cs="Times New Roman"/>
                <w:b/>
                <w:sz w:val="24"/>
                <w:szCs w:val="24"/>
                <w:lang w:eastAsia="en-US"/>
              </w:rPr>
              <w:t>Податок</w:t>
            </w:r>
            <w:proofErr w:type="spellEnd"/>
            <w:r w:rsidRPr="002A7DBF">
              <w:rPr>
                <w:rFonts w:ascii="Times New Roman" w:hAnsi="Times New Roman" w:cs="Times New Roman"/>
                <w:b/>
                <w:sz w:val="24"/>
                <w:szCs w:val="24"/>
                <w:lang w:eastAsia="en-US"/>
              </w:rPr>
              <w:t xml:space="preserve"> на </w:t>
            </w:r>
            <w:proofErr w:type="spellStart"/>
            <w:r w:rsidRPr="002A7DBF">
              <w:rPr>
                <w:rFonts w:ascii="Times New Roman" w:hAnsi="Times New Roman" w:cs="Times New Roman"/>
                <w:b/>
                <w:sz w:val="24"/>
                <w:szCs w:val="24"/>
                <w:lang w:eastAsia="en-US"/>
              </w:rPr>
              <w:t>прибуток</w:t>
            </w:r>
            <w:proofErr w:type="spellEnd"/>
            <w:r w:rsidRPr="002A7DBF">
              <w:rPr>
                <w:rFonts w:ascii="Times New Roman" w:hAnsi="Times New Roman" w:cs="Times New Roman"/>
                <w:b/>
                <w:sz w:val="24"/>
                <w:szCs w:val="24"/>
                <w:lang w:eastAsia="en-US"/>
              </w:rPr>
              <w:t xml:space="preserve">, </w:t>
            </w:r>
            <w:proofErr w:type="spellStart"/>
            <w:r w:rsidRPr="002A7DBF">
              <w:rPr>
                <w:rFonts w:ascii="Times New Roman" w:hAnsi="Times New Roman" w:cs="Times New Roman"/>
                <w:b/>
                <w:sz w:val="24"/>
                <w:szCs w:val="24"/>
                <w:lang w:eastAsia="en-US"/>
              </w:rPr>
              <w:t>тис</w:t>
            </w:r>
            <w:proofErr w:type="gramStart"/>
            <w:r w:rsidRPr="002A7DBF">
              <w:rPr>
                <w:rFonts w:ascii="Times New Roman" w:hAnsi="Times New Roman" w:cs="Times New Roman"/>
                <w:b/>
                <w:sz w:val="24"/>
                <w:szCs w:val="24"/>
                <w:lang w:eastAsia="en-US"/>
              </w:rPr>
              <w:t>.г</w:t>
            </w:r>
            <w:proofErr w:type="gramEnd"/>
            <w:r w:rsidRPr="002A7DBF">
              <w:rPr>
                <w:rFonts w:ascii="Times New Roman" w:hAnsi="Times New Roman" w:cs="Times New Roman"/>
                <w:b/>
                <w:sz w:val="24"/>
                <w:szCs w:val="24"/>
                <w:lang w:eastAsia="en-US"/>
              </w:rPr>
              <w:t>рн</w:t>
            </w:r>
            <w:proofErr w:type="spellEnd"/>
            <w:r w:rsidRPr="002A7DBF">
              <w:rPr>
                <w:rFonts w:ascii="Times New Roman" w:hAnsi="Times New Roman" w:cs="Times New Roman"/>
                <w:b/>
                <w:sz w:val="24"/>
                <w:szCs w:val="24"/>
                <w:lang w:eastAsia="en-US"/>
              </w:rPr>
              <w:t>.</w:t>
            </w:r>
          </w:p>
        </w:tc>
        <w:tc>
          <w:tcPr>
            <w:tcW w:w="1321" w:type="dxa"/>
          </w:tcPr>
          <w:p w:rsidR="00CA0B6D" w:rsidRPr="002A7DBF" w:rsidRDefault="00CA0B6D" w:rsidP="005F1D09">
            <w:pPr>
              <w:suppressAutoHyphens/>
              <w:spacing w:after="0"/>
              <w:jc w:val="center"/>
              <w:rPr>
                <w:rFonts w:ascii="Times New Roman" w:hAnsi="Times New Roman" w:cs="Times New Roman"/>
                <w:b/>
                <w:sz w:val="24"/>
                <w:szCs w:val="24"/>
                <w:lang w:eastAsia="en-US"/>
              </w:rPr>
            </w:pPr>
            <w:r w:rsidRPr="002A7DBF">
              <w:rPr>
                <w:rFonts w:ascii="Times New Roman" w:hAnsi="Times New Roman" w:cs="Times New Roman"/>
                <w:b/>
                <w:sz w:val="24"/>
                <w:szCs w:val="24"/>
                <w:lang w:eastAsia="en-US"/>
              </w:rPr>
              <w:t>918,63</w:t>
            </w:r>
          </w:p>
        </w:tc>
        <w:tc>
          <w:tcPr>
            <w:tcW w:w="1245" w:type="dxa"/>
            <w:gridSpan w:val="2"/>
          </w:tcPr>
          <w:p w:rsidR="00CA0B6D" w:rsidRPr="002A7DBF" w:rsidRDefault="00CA0B6D" w:rsidP="005F1D09">
            <w:pPr>
              <w:suppressAutoHyphens/>
              <w:spacing w:after="0"/>
              <w:jc w:val="center"/>
              <w:rPr>
                <w:rFonts w:ascii="Times New Roman" w:hAnsi="Times New Roman" w:cs="Times New Roman"/>
                <w:b/>
                <w:sz w:val="24"/>
                <w:szCs w:val="24"/>
                <w:lang w:eastAsia="en-US"/>
              </w:rPr>
            </w:pPr>
            <w:r w:rsidRPr="002A7DBF">
              <w:rPr>
                <w:rFonts w:ascii="Times New Roman" w:hAnsi="Times New Roman" w:cs="Times New Roman"/>
                <w:b/>
                <w:sz w:val="24"/>
                <w:szCs w:val="24"/>
                <w:lang w:eastAsia="en-US"/>
              </w:rPr>
              <w:t>1380,4</w:t>
            </w:r>
          </w:p>
        </w:tc>
        <w:tc>
          <w:tcPr>
            <w:tcW w:w="1245" w:type="dxa"/>
          </w:tcPr>
          <w:p w:rsidR="00CA0B6D" w:rsidRPr="002A7DBF" w:rsidRDefault="00CA0B6D" w:rsidP="005F1D09">
            <w:pPr>
              <w:suppressAutoHyphens/>
              <w:spacing w:after="0"/>
              <w:jc w:val="center"/>
              <w:rPr>
                <w:rFonts w:ascii="Times New Roman" w:hAnsi="Times New Roman" w:cs="Times New Roman"/>
                <w:b/>
                <w:sz w:val="24"/>
                <w:szCs w:val="24"/>
                <w:lang w:eastAsia="en-US"/>
              </w:rPr>
            </w:pPr>
            <w:r w:rsidRPr="002A7DBF">
              <w:rPr>
                <w:rFonts w:ascii="Times New Roman" w:hAnsi="Times New Roman" w:cs="Times New Roman"/>
                <w:b/>
                <w:sz w:val="24"/>
                <w:szCs w:val="24"/>
                <w:lang w:eastAsia="en-US"/>
              </w:rPr>
              <w:t>754,3</w:t>
            </w:r>
          </w:p>
        </w:tc>
      </w:tr>
      <w:tr w:rsidR="00CA0B6D" w:rsidRPr="00CA08CF" w:rsidTr="005F1D09">
        <w:tc>
          <w:tcPr>
            <w:tcW w:w="9639" w:type="dxa"/>
            <w:gridSpan w:val="6"/>
          </w:tcPr>
          <w:p w:rsidR="00CA0B6D" w:rsidRPr="002A7DBF" w:rsidRDefault="00CA0B6D" w:rsidP="005F1D09">
            <w:pPr>
              <w:suppressAutoHyphens/>
              <w:spacing w:after="0"/>
              <w:jc w:val="center"/>
              <w:rPr>
                <w:rFonts w:ascii="Times New Roman" w:hAnsi="Times New Roman" w:cs="Times New Roman"/>
                <w:b/>
                <w:sz w:val="24"/>
                <w:szCs w:val="24"/>
                <w:lang w:val="en-US" w:eastAsia="en-US"/>
              </w:rPr>
            </w:pPr>
            <w:proofErr w:type="spellStart"/>
            <w:r w:rsidRPr="002A7DBF">
              <w:rPr>
                <w:rFonts w:ascii="Times New Roman" w:hAnsi="Times New Roman" w:cs="Times New Roman"/>
                <w:b/>
                <w:sz w:val="24"/>
                <w:szCs w:val="24"/>
                <w:lang w:eastAsia="en-US"/>
              </w:rPr>
              <w:t>Інформація</w:t>
            </w:r>
            <w:proofErr w:type="spellEnd"/>
            <w:r w:rsidRPr="002A7DBF">
              <w:rPr>
                <w:rFonts w:ascii="Times New Roman" w:hAnsi="Times New Roman" w:cs="Times New Roman"/>
                <w:b/>
                <w:sz w:val="24"/>
                <w:szCs w:val="24"/>
                <w:lang w:eastAsia="en-US"/>
              </w:rPr>
              <w:t xml:space="preserve"> про </w:t>
            </w:r>
            <w:proofErr w:type="spellStart"/>
            <w:proofErr w:type="gramStart"/>
            <w:r w:rsidRPr="002A7DBF">
              <w:rPr>
                <w:rFonts w:ascii="Times New Roman" w:hAnsi="Times New Roman" w:cs="Times New Roman"/>
                <w:b/>
                <w:sz w:val="24"/>
                <w:szCs w:val="24"/>
                <w:lang w:eastAsia="en-US"/>
              </w:rPr>
              <w:t>п</w:t>
            </w:r>
            <w:proofErr w:type="gramEnd"/>
            <w:r w:rsidRPr="002A7DBF">
              <w:rPr>
                <w:rFonts w:ascii="Times New Roman" w:hAnsi="Times New Roman" w:cs="Times New Roman"/>
                <w:b/>
                <w:sz w:val="24"/>
                <w:szCs w:val="24"/>
                <w:lang w:eastAsia="en-US"/>
              </w:rPr>
              <w:t>ідприємства</w:t>
            </w:r>
            <w:proofErr w:type="spellEnd"/>
          </w:p>
        </w:tc>
      </w:tr>
      <w:tr w:rsidR="00CA0B6D" w:rsidRPr="005E2BA5" w:rsidTr="002A7DBF">
        <w:tc>
          <w:tcPr>
            <w:tcW w:w="544" w:type="dxa"/>
          </w:tcPr>
          <w:p w:rsidR="00CA0B6D" w:rsidRPr="003D60EE" w:rsidRDefault="003D60EE" w:rsidP="005F1D09">
            <w:pPr>
              <w:suppressAutoHyphens/>
              <w:spacing w:after="0"/>
              <w:jc w:val="both"/>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9</w:t>
            </w:r>
          </w:p>
        </w:tc>
        <w:tc>
          <w:tcPr>
            <w:tcW w:w="5284" w:type="dxa"/>
          </w:tcPr>
          <w:p w:rsidR="00CA0B6D" w:rsidRPr="002A7DBF" w:rsidRDefault="00CA0B6D" w:rsidP="005F1D09">
            <w:pPr>
              <w:suppressAutoHyphens/>
              <w:spacing w:after="0"/>
              <w:rPr>
                <w:rFonts w:ascii="Times New Roman" w:hAnsi="Times New Roman" w:cs="Times New Roman"/>
                <w:b/>
                <w:sz w:val="24"/>
                <w:szCs w:val="24"/>
                <w:lang w:eastAsia="en-US"/>
              </w:rPr>
            </w:pPr>
            <w:proofErr w:type="spellStart"/>
            <w:r w:rsidRPr="002A7DBF">
              <w:rPr>
                <w:rFonts w:ascii="Times New Roman" w:hAnsi="Times New Roman" w:cs="Times New Roman"/>
                <w:b/>
                <w:sz w:val="24"/>
                <w:szCs w:val="24"/>
                <w:lang w:val="en-US" w:eastAsia="en-US"/>
              </w:rPr>
              <w:t>Середньообліковачисельністьпрацівників</w:t>
            </w:r>
            <w:proofErr w:type="spellEnd"/>
            <w:r w:rsidRPr="002A7DBF">
              <w:rPr>
                <w:rFonts w:ascii="Times New Roman" w:hAnsi="Times New Roman" w:cs="Times New Roman"/>
                <w:b/>
                <w:sz w:val="24"/>
                <w:szCs w:val="24"/>
                <w:lang w:eastAsia="en-US"/>
              </w:rPr>
              <w:t xml:space="preserve">, </w:t>
            </w:r>
            <w:proofErr w:type="spellStart"/>
            <w:r w:rsidRPr="002A7DBF">
              <w:rPr>
                <w:rFonts w:ascii="Times New Roman" w:hAnsi="Times New Roman" w:cs="Times New Roman"/>
                <w:b/>
                <w:sz w:val="24"/>
                <w:szCs w:val="24"/>
                <w:lang w:eastAsia="en-US"/>
              </w:rPr>
              <w:t>осіб</w:t>
            </w:r>
            <w:proofErr w:type="spellEnd"/>
          </w:p>
        </w:tc>
        <w:tc>
          <w:tcPr>
            <w:tcW w:w="1321" w:type="dxa"/>
          </w:tcPr>
          <w:p w:rsidR="00CA0B6D" w:rsidRPr="002A7DBF" w:rsidRDefault="00CA0B6D" w:rsidP="005F1D09">
            <w:pPr>
              <w:suppressAutoHyphens/>
              <w:spacing w:after="0"/>
              <w:jc w:val="center"/>
              <w:rPr>
                <w:rFonts w:ascii="Times New Roman" w:hAnsi="Times New Roman" w:cs="Times New Roman"/>
                <w:b/>
                <w:sz w:val="24"/>
                <w:szCs w:val="24"/>
                <w:lang w:eastAsia="en-US"/>
              </w:rPr>
            </w:pPr>
            <w:r w:rsidRPr="002A7DBF">
              <w:rPr>
                <w:rFonts w:ascii="Times New Roman" w:hAnsi="Times New Roman" w:cs="Times New Roman"/>
                <w:b/>
                <w:sz w:val="24"/>
                <w:szCs w:val="24"/>
                <w:lang w:eastAsia="en-US"/>
              </w:rPr>
              <w:t>5220</w:t>
            </w:r>
          </w:p>
        </w:tc>
        <w:tc>
          <w:tcPr>
            <w:tcW w:w="1245" w:type="dxa"/>
            <w:gridSpan w:val="2"/>
          </w:tcPr>
          <w:p w:rsidR="00CA0B6D" w:rsidRPr="002A7DBF" w:rsidRDefault="00CA0B6D" w:rsidP="005F1D09">
            <w:pPr>
              <w:suppressAutoHyphens/>
              <w:spacing w:after="0"/>
              <w:jc w:val="center"/>
              <w:rPr>
                <w:rFonts w:ascii="Times New Roman" w:hAnsi="Times New Roman" w:cs="Times New Roman"/>
                <w:b/>
                <w:sz w:val="24"/>
                <w:szCs w:val="24"/>
                <w:lang w:eastAsia="en-US"/>
              </w:rPr>
            </w:pPr>
            <w:r w:rsidRPr="002A7DBF">
              <w:rPr>
                <w:rFonts w:ascii="Times New Roman" w:hAnsi="Times New Roman" w:cs="Times New Roman"/>
                <w:b/>
                <w:sz w:val="24"/>
                <w:szCs w:val="24"/>
                <w:lang w:eastAsia="en-US"/>
              </w:rPr>
              <w:t>4223</w:t>
            </w:r>
          </w:p>
        </w:tc>
        <w:tc>
          <w:tcPr>
            <w:tcW w:w="1245" w:type="dxa"/>
          </w:tcPr>
          <w:p w:rsidR="00CA0B6D" w:rsidRPr="002A7DBF" w:rsidRDefault="00CA0B6D" w:rsidP="005F1D09">
            <w:pPr>
              <w:suppressAutoHyphens/>
              <w:spacing w:after="0"/>
              <w:jc w:val="center"/>
              <w:rPr>
                <w:rFonts w:ascii="Times New Roman" w:hAnsi="Times New Roman" w:cs="Times New Roman"/>
                <w:b/>
                <w:sz w:val="24"/>
                <w:szCs w:val="24"/>
                <w:lang w:eastAsia="en-US"/>
              </w:rPr>
            </w:pPr>
            <w:r w:rsidRPr="002A7DBF">
              <w:rPr>
                <w:rFonts w:ascii="Times New Roman" w:hAnsi="Times New Roman" w:cs="Times New Roman"/>
                <w:b/>
                <w:sz w:val="24"/>
                <w:szCs w:val="24"/>
                <w:lang w:eastAsia="en-US"/>
              </w:rPr>
              <w:t>4322</w:t>
            </w:r>
          </w:p>
        </w:tc>
      </w:tr>
      <w:tr w:rsidR="00CA0B6D" w:rsidRPr="00CA08CF" w:rsidTr="002A7DBF">
        <w:tc>
          <w:tcPr>
            <w:tcW w:w="544" w:type="dxa"/>
          </w:tcPr>
          <w:p w:rsidR="00CA0B6D" w:rsidRPr="003D60EE" w:rsidRDefault="00CA0B6D" w:rsidP="003D60EE">
            <w:pPr>
              <w:suppressAutoHyphens/>
              <w:spacing w:after="0"/>
              <w:jc w:val="both"/>
              <w:rPr>
                <w:rFonts w:ascii="Times New Roman" w:hAnsi="Times New Roman" w:cs="Times New Roman"/>
                <w:b/>
                <w:sz w:val="24"/>
                <w:szCs w:val="24"/>
                <w:lang w:val="uk-UA" w:eastAsia="en-US"/>
              </w:rPr>
            </w:pPr>
            <w:r w:rsidRPr="002A7DBF">
              <w:rPr>
                <w:rFonts w:ascii="Times New Roman" w:hAnsi="Times New Roman" w:cs="Times New Roman"/>
                <w:b/>
                <w:sz w:val="24"/>
                <w:szCs w:val="24"/>
                <w:lang w:eastAsia="en-US"/>
              </w:rPr>
              <w:t>1</w:t>
            </w:r>
            <w:r w:rsidR="003D60EE">
              <w:rPr>
                <w:rFonts w:ascii="Times New Roman" w:hAnsi="Times New Roman" w:cs="Times New Roman"/>
                <w:b/>
                <w:sz w:val="24"/>
                <w:szCs w:val="24"/>
                <w:lang w:val="uk-UA" w:eastAsia="en-US"/>
              </w:rPr>
              <w:t>0</w:t>
            </w:r>
          </w:p>
        </w:tc>
        <w:tc>
          <w:tcPr>
            <w:tcW w:w="5284" w:type="dxa"/>
          </w:tcPr>
          <w:p w:rsidR="00CA0B6D" w:rsidRPr="002A7DBF" w:rsidRDefault="00CA0B6D" w:rsidP="005F1D09">
            <w:pPr>
              <w:suppressAutoHyphens/>
              <w:spacing w:after="0"/>
              <w:jc w:val="both"/>
              <w:rPr>
                <w:rFonts w:ascii="Times New Roman" w:hAnsi="Times New Roman" w:cs="Times New Roman"/>
                <w:b/>
                <w:sz w:val="24"/>
                <w:szCs w:val="24"/>
                <w:lang w:eastAsia="en-US"/>
              </w:rPr>
            </w:pPr>
            <w:proofErr w:type="spellStart"/>
            <w:r w:rsidRPr="002A7DBF">
              <w:rPr>
                <w:rFonts w:ascii="Times New Roman" w:hAnsi="Times New Roman" w:cs="Times New Roman"/>
                <w:b/>
                <w:sz w:val="24"/>
                <w:szCs w:val="24"/>
                <w:lang w:val="en-US" w:eastAsia="en-US"/>
              </w:rPr>
              <w:t>Середнязаробітнаплата</w:t>
            </w:r>
            <w:proofErr w:type="spellEnd"/>
            <w:r w:rsidRPr="002A7DBF">
              <w:rPr>
                <w:rFonts w:ascii="Times New Roman" w:hAnsi="Times New Roman" w:cs="Times New Roman"/>
                <w:b/>
                <w:sz w:val="24"/>
                <w:szCs w:val="24"/>
                <w:lang w:eastAsia="en-US"/>
              </w:rPr>
              <w:t xml:space="preserve">, </w:t>
            </w:r>
            <w:proofErr w:type="spellStart"/>
            <w:r w:rsidRPr="002A7DBF">
              <w:rPr>
                <w:rFonts w:ascii="Times New Roman" w:hAnsi="Times New Roman" w:cs="Times New Roman"/>
                <w:b/>
                <w:sz w:val="24"/>
                <w:szCs w:val="24"/>
                <w:lang w:eastAsia="en-US"/>
              </w:rPr>
              <w:t>грн</w:t>
            </w:r>
            <w:proofErr w:type="spellEnd"/>
            <w:r w:rsidRPr="002A7DBF">
              <w:rPr>
                <w:rFonts w:ascii="Times New Roman" w:hAnsi="Times New Roman" w:cs="Times New Roman"/>
                <w:b/>
                <w:sz w:val="24"/>
                <w:szCs w:val="24"/>
                <w:lang w:eastAsia="en-US"/>
              </w:rPr>
              <w:t>.</w:t>
            </w:r>
          </w:p>
        </w:tc>
        <w:tc>
          <w:tcPr>
            <w:tcW w:w="1321" w:type="dxa"/>
          </w:tcPr>
          <w:p w:rsidR="00CA0B6D" w:rsidRPr="002A7DBF" w:rsidRDefault="00CA0B6D" w:rsidP="005F1D09">
            <w:pPr>
              <w:suppressAutoHyphens/>
              <w:spacing w:after="0"/>
              <w:jc w:val="center"/>
              <w:rPr>
                <w:rFonts w:ascii="Times New Roman" w:hAnsi="Times New Roman" w:cs="Times New Roman"/>
                <w:b/>
                <w:sz w:val="24"/>
                <w:szCs w:val="24"/>
                <w:lang w:eastAsia="en-US"/>
              </w:rPr>
            </w:pPr>
            <w:r w:rsidRPr="002A7DBF">
              <w:rPr>
                <w:rFonts w:ascii="Times New Roman" w:hAnsi="Times New Roman" w:cs="Times New Roman"/>
                <w:b/>
                <w:sz w:val="24"/>
                <w:szCs w:val="24"/>
                <w:lang w:eastAsia="en-US"/>
              </w:rPr>
              <w:t>4092</w:t>
            </w:r>
          </w:p>
        </w:tc>
        <w:tc>
          <w:tcPr>
            <w:tcW w:w="1245" w:type="dxa"/>
            <w:gridSpan w:val="2"/>
          </w:tcPr>
          <w:p w:rsidR="00CA0B6D" w:rsidRPr="002A7DBF" w:rsidRDefault="00CA0B6D" w:rsidP="005F1D09">
            <w:pPr>
              <w:suppressAutoHyphens/>
              <w:spacing w:after="0"/>
              <w:jc w:val="center"/>
              <w:rPr>
                <w:rFonts w:ascii="Times New Roman" w:hAnsi="Times New Roman" w:cs="Times New Roman"/>
                <w:b/>
                <w:sz w:val="24"/>
                <w:szCs w:val="24"/>
                <w:lang w:eastAsia="en-US"/>
              </w:rPr>
            </w:pPr>
            <w:r w:rsidRPr="002A7DBF">
              <w:rPr>
                <w:rFonts w:ascii="Times New Roman" w:hAnsi="Times New Roman" w:cs="Times New Roman"/>
                <w:b/>
                <w:sz w:val="24"/>
                <w:szCs w:val="24"/>
                <w:lang w:eastAsia="en-US"/>
              </w:rPr>
              <w:t>5279</w:t>
            </w:r>
          </w:p>
        </w:tc>
        <w:tc>
          <w:tcPr>
            <w:tcW w:w="1245" w:type="dxa"/>
          </w:tcPr>
          <w:p w:rsidR="00CA0B6D" w:rsidRPr="002A7DBF" w:rsidRDefault="00CA0B6D" w:rsidP="005F1D09">
            <w:pPr>
              <w:suppressAutoHyphens/>
              <w:spacing w:after="0"/>
              <w:jc w:val="center"/>
              <w:rPr>
                <w:rFonts w:ascii="Times New Roman" w:hAnsi="Times New Roman" w:cs="Times New Roman"/>
                <w:b/>
                <w:sz w:val="24"/>
                <w:szCs w:val="24"/>
                <w:lang w:eastAsia="en-US"/>
              </w:rPr>
            </w:pPr>
            <w:r w:rsidRPr="002A7DBF">
              <w:rPr>
                <w:rFonts w:ascii="Times New Roman" w:hAnsi="Times New Roman" w:cs="Times New Roman"/>
                <w:b/>
                <w:sz w:val="24"/>
                <w:szCs w:val="24"/>
                <w:lang w:eastAsia="en-US"/>
              </w:rPr>
              <w:t>3533</w:t>
            </w:r>
          </w:p>
        </w:tc>
      </w:tr>
      <w:tr w:rsidR="00CA0B6D" w:rsidRPr="00CA08CF" w:rsidTr="005F1D09">
        <w:tc>
          <w:tcPr>
            <w:tcW w:w="9639" w:type="dxa"/>
            <w:gridSpan w:val="6"/>
          </w:tcPr>
          <w:p w:rsidR="00CA0B6D" w:rsidRPr="002A7DBF" w:rsidRDefault="00CA0B6D" w:rsidP="005F1D09">
            <w:pPr>
              <w:suppressAutoHyphens/>
              <w:spacing w:after="0"/>
              <w:jc w:val="center"/>
              <w:rPr>
                <w:rFonts w:ascii="Times New Roman" w:hAnsi="Times New Roman" w:cs="Times New Roman"/>
                <w:b/>
                <w:sz w:val="24"/>
                <w:szCs w:val="24"/>
                <w:lang w:eastAsia="en-US"/>
              </w:rPr>
            </w:pPr>
            <w:proofErr w:type="spellStart"/>
            <w:r w:rsidRPr="002A7DBF">
              <w:rPr>
                <w:rFonts w:ascii="Times New Roman" w:hAnsi="Times New Roman" w:cs="Times New Roman"/>
                <w:b/>
                <w:sz w:val="24"/>
                <w:szCs w:val="24"/>
                <w:lang w:eastAsia="en-US"/>
              </w:rPr>
              <w:t>Інформація</w:t>
            </w:r>
            <w:proofErr w:type="spellEnd"/>
            <w:r w:rsidRPr="002A7DBF">
              <w:rPr>
                <w:rFonts w:ascii="Times New Roman" w:hAnsi="Times New Roman" w:cs="Times New Roman"/>
                <w:b/>
                <w:sz w:val="24"/>
                <w:szCs w:val="24"/>
                <w:lang w:eastAsia="en-US"/>
              </w:rPr>
              <w:t xml:space="preserve"> про </w:t>
            </w:r>
            <w:proofErr w:type="spellStart"/>
            <w:r w:rsidRPr="002A7DBF">
              <w:rPr>
                <w:rFonts w:ascii="Times New Roman" w:hAnsi="Times New Roman" w:cs="Times New Roman"/>
                <w:b/>
                <w:sz w:val="24"/>
                <w:szCs w:val="24"/>
                <w:lang w:eastAsia="en-US"/>
              </w:rPr>
              <w:t>фінансовий</w:t>
            </w:r>
            <w:proofErr w:type="spellEnd"/>
            <w:r w:rsidRPr="002A7DBF">
              <w:rPr>
                <w:rFonts w:ascii="Times New Roman" w:hAnsi="Times New Roman" w:cs="Times New Roman"/>
                <w:b/>
                <w:sz w:val="24"/>
                <w:szCs w:val="24"/>
                <w:lang w:eastAsia="en-US"/>
              </w:rPr>
              <w:t xml:space="preserve"> стан</w:t>
            </w:r>
          </w:p>
        </w:tc>
      </w:tr>
      <w:tr w:rsidR="00CA0B6D" w:rsidRPr="00CA08CF" w:rsidTr="002A7DBF">
        <w:tc>
          <w:tcPr>
            <w:tcW w:w="544" w:type="dxa"/>
          </w:tcPr>
          <w:p w:rsidR="00CA0B6D" w:rsidRPr="002A7DBF" w:rsidRDefault="00CA0B6D" w:rsidP="005F1D09">
            <w:pPr>
              <w:suppressAutoHyphens/>
              <w:spacing w:after="0"/>
              <w:jc w:val="both"/>
              <w:rPr>
                <w:rFonts w:ascii="Times New Roman" w:hAnsi="Times New Roman" w:cs="Times New Roman"/>
                <w:b/>
                <w:sz w:val="24"/>
                <w:szCs w:val="24"/>
                <w:lang w:eastAsia="en-US"/>
              </w:rPr>
            </w:pPr>
          </w:p>
        </w:tc>
        <w:tc>
          <w:tcPr>
            <w:tcW w:w="5284" w:type="dxa"/>
          </w:tcPr>
          <w:p w:rsidR="00CA0B6D" w:rsidRPr="002A7DBF" w:rsidRDefault="00CA0B6D" w:rsidP="005F1D09">
            <w:pPr>
              <w:suppressAutoHyphens/>
              <w:spacing w:after="0"/>
              <w:jc w:val="center"/>
              <w:rPr>
                <w:rFonts w:ascii="Times New Roman" w:hAnsi="Times New Roman" w:cs="Times New Roman"/>
                <w:b/>
                <w:sz w:val="24"/>
                <w:szCs w:val="24"/>
                <w:lang w:eastAsia="en-US"/>
              </w:rPr>
            </w:pPr>
            <w:proofErr w:type="spellStart"/>
            <w:r w:rsidRPr="002A7DBF">
              <w:rPr>
                <w:rFonts w:ascii="Times New Roman" w:hAnsi="Times New Roman" w:cs="Times New Roman"/>
                <w:b/>
                <w:sz w:val="24"/>
                <w:szCs w:val="24"/>
                <w:lang w:eastAsia="en-US"/>
              </w:rPr>
              <w:t>Показник</w:t>
            </w:r>
            <w:proofErr w:type="spellEnd"/>
          </w:p>
        </w:tc>
        <w:tc>
          <w:tcPr>
            <w:tcW w:w="1968" w:type="dxa"/>
            <w:gridSpan w:val="2"/>
          </w:tcPr>
          <w:p w:rsidR="00CA0B6D" w:rsidRPr="002A7DBF" w:rsidRDefault="00CA0B6D" w:rsidP="005F1D09">
            <w:pPr>
              <w:suppressAutoHyphens/>
              <w:spacing w:after="0"/>
              <w:rPr>
                <w:rFonts w:ascii="Times New Roman" w:hAnsi="Times New Roman" w:cs="Times New Roman"/>
                <w:b/>
                <w:sz w:val="24"/>
                <w:szCs w:val="24"/>
                <w:lang w:eastAsia="en-US"/>
              </w:rPr>
            </w:pPr>
            <w:r w:rsidRPr="002A7DBF">
              <w:rPr>
                <w:rFonts w:ascii="Times New Roman" w:hAnsi="Times New Roman" w:cs="Times New Roman"/>
                <w:b/>
                <w:sz w:val="24"/>
                <w:szCs w:val="24"/>
                <w:lang w:eastAsia="en-US"/>
              </w:rPr>
              <w:t xml:space="preserve">На початок </w:t>
            </w:r>
            <w:proofErr w:type="spellStart"/>
            <w:r w:rsidRPr="002A7DBF">
              <w:rPr>
                <w:rFonts w:ascii="Times New Roman" w:hAnsi="Times New Roman" w:cs="Times New Roman"/>
                <w:b/>
                <w:sz w:val="24"/>
                <w:szCs w:val="24"/>
                <w:lang w:eastAsia="en-US"/>
              </w:rPr>
              <w:t>звітногоперіоду</w:t>
            </w:r>
            <w:proofErr w:type="spellEnd"/>
          </w:p>
        </w:tc>
        <w:tc>
          <w:tcPr>
            <w:tcW w:w="1843" w:type="dxa"/>
            <w:gridSpan w:val="2"/>
          </w:tcPr>
          <w:p w:rsidR="00CA0B6D" w:rsidRPr="002A7DBF" w:rsidRDefault="00CA0B6D" w:rsidP="005F1D09">
            <w:pPr>
              <w:suppressAutoHyphens/>
              <w:spacing w:after="0"/>
              <w:rPr>
                <w:rFonts w:ascii="Times New Roman" w:hAnsi="Times New Roman" w:cs="Times New Roman"/>
                <w:b/>
                <w:sz w:val="24"/>
                <w:szCs w:val="24"/>
                <w:lang w:eastAsia="en-US"/>
              </w:rPr>
            </w:pPr>
            <w:r w:rsidRPr="002A7DBF">
              <w:rPr>
                <w:rFonts w:ascii="Times New Roman" w:hAnsi="Times New Roman" w:cs="Times New Roman"/>
                <w:b/>
                <w:sz w:val="24"/>
                <w:szCs w:val="24"/>
                <w:lang w:eastAsia="en-US"/>
              </w:rPr>
              <w:t xml:space="preserve">На </w:t>
            </w:r>
            <w:proofErr w:type="spellStart"/>
            <w:r w:rsidRPr="002A7DBF">
              <w:rPr>
                <w:rFonts w:ascii="Times New Roman" w:hAnsi="Times New Roman" w:cs="Times New Roman"/>
                <w:b/>
                <w:sz w:val="24"/>
                <w:szCs w:val="24"/>
                <w:lang w:eastAsia="en-US"/>
              </w:rPr>
              <w:t>кінецьзвітногоперіоду</w:t>
            </w:r>
            <w:proofErr w:type="spellEnd"/>
          </w:p>
        </w:tc>
      </w:tr>
      <w:tr w:rsidR="00CA0B6D" w:rsidRPr="00CA08CF" w:rsidTr="002A7DBF">
        <w:tc>
          <w:tcPr>
            <w:tcW w:w="544" w:type="dxa"/>
          </w:tcPr>
          <w:p w:rsidR="00CA0B6D" w:rsidRPr="003D60EE" w:rsidRDefault="00CA0B6D" w:rsidP="003D60EE">
            <w:pPr>
              <w:suppressAutoHyphens/>
              <w:spacing w:after="0" w:line="240" w:lineRule="auto"/>
              <w:jc w:val="both"/>
              <w:rPr>
                <w:rFonts w:ascii="Times New Roman" w:hAnsi="Times New Roman" w:cs="Times New Roman"/>
                <w:b/>
                <w:sz w:val="24"/>
                <w:szCs w:val="24"/>
                <w:lang w:val="uk-UA" w:eastAsia="en-US"/>
              </w:rPr>
            </w:pPr>
            <w:r w:rsidRPr="002A7DBF">
              <w:rPr>
                <w:rFonts w:ascii="Times New Roman" w:hAnsi="Times New Roman" w:cs="Times New Roman"/>
                <w:b/>
                <w:sz w:val="24"/>
                <w:szCs w:val="24"/>
                <w:lang w:eastAsia="en-US"/>
              </w:rPr>
              <w:t>1</w:t>
            </w:r>
          </w:p>
        </w:tc>
        <w:tc>
          <w:tcPr>
            <w:tcW w:w="5284" w:type="dxa"/>
          </w:tcPr>
          <w:p w:rsidR="00CA0B6D" w:rsidRPr="002A7DBF" w:rsidRDefault="00CA0B6D" w:rsidP="005F1D09">
            <w:pPr>
              <w:suppressAutoHyphens/>
              <w:spacing w:after="0" w:line="240" w:lineRule="auto"/>
              <w:rPr>
                <w:rFonts w:ascii="Times New Roman" w:hAnsi="Times New Roman" w:cs="Times New Roman"/>
                <w:b/>
                <w:sz w:val="24"/>
                <w:szCs w:val="24"/>
                <w:lang w:eastAsia="en-US"/>
              </w:rPr>
            </w:pPr>
            <w:proofErr w:type="spellStart"/>
            <w:r w:rsidRPr="002A7DBF">
              <w:rPr>
                <w:rFonts w:ascii="Times New Roman" w:hAnsi="Times New Roman" w:cs="Times New Roman"/>
                <w:b/>
                <w:sz w:val="24"/>
                <w:szCs w:val="24"/>
                <w:lang w:eastAsia="en-US"/>
              </w:rPr>
              <w:t>Дебіторськазаборгованість</w:t>
            </w:r>
            <w:proofErr w:type="spellEnd"/>
            <w:r w:rsidRPr="002A7DBF">
              <w:rPr>
                <w:rFonts w:ascii="Times New Roman" w:hAnsi="Times New Roman" w:cs="Times New Roman"/>
                <w:b/>
                <w:sz w:val="24"/>
                <w:szCs w:val="24"/>
                <w:lang w:eastAsia="en-US"/>
              </w:rPr>
              <w:t xml:space="preserve">, </w:t>
            </w:r>
            <w:proofErr w:type="spellStart"/>
            <w:r w:rsidRPr="002A7DBF">
              <w:rPr>
                <w:rFonts w:ascii="Times New Roman" w:hAnsi="Times New Roman" w:cs="Times New Roman"/>
                <w:b/>
                <w:sz w:val="24"/>
                <w:szCs w:val="24"/>
                <w:lang w:eastAsia="en-US"/>
              </w:rPr>
              <w:t>тис</w:t>
            </w:r>
            <w:proofErr w:type="gramStart"/>
            <w:r w:rsidRPr="002A7DBF">
              <w:rPr>
                <w:rFonts w:ascii="Times New Roman" w:hAnsi="Times New Roman" w:cs="Times New Roman"/>
                <w:b/>
                <w:sz w:val="24"/>
                <w:szCs w:val="24"/>
                <w:lang w:eastAsia="en-US"/>
              </w:rPr>
              <w:t>.г</w:t>
            </w:r>
            <w:proofErr w:type="gramEnd"/>
            <w:r w:rsidRPr="002A7DBF">
              <w:rPr>
                <w:rFonts w:ascii="Times New Roman" w:hAnsi="Times New Roman" w:cs="Times New Roman"/>
                <w:b/>
                <w:sz w:val="24"/>
                <w:szCs w:val="24"/>
                <w:lang w:eastAsia="en-US"/>
              </w:rPr>
              <w:t>рн</w:t>
            </w:r>
            <w:proofErr w:type="spellEnd"/>
            <w:r w:rsidRPr="002A7DBF">
              <w:rPr>
                <w:rFonts w:ascii="Times New Roman" w:hAnsi="Times New Roman" w:cs="Times New Roman"/>
                <w:b/>
                <w:sz w:val="24"/>
                <w:szCs w:val="24"/>
                <w:lang w:eastAsia="en-US"/>
              </w:rPr>
              <w:t>.</w:t>
            </w:r>
          </w:p>
          <w:p w:rsidR="00CA0B6D" w:rsidRPr="002A7DBF" w:rsidRDefault="00CA0B6D" w:rsidP="005F1D09">
            <w:pPr>
              <w:suppressAutoHyphens/>
              <w:spacing w:after="0" w:line="240" w:lineRule="auto"/>
              <w:rPr>
                <w:rFonts w:ascii="Times New Roman" w:hAnsi="Times New Roman" w:cs="Times New Roman"/>
                <w:b/>
                <w:sz w:val="24"/>
                <w:szCs w:val="24"/>
                <w:lang w:val="en-US" w:eastAsia="en-US"/>
              </w:rPr>
            </w:pPr>
          </w:p>
        </w:tc>
        <w:tc>
          <w:tcPr>
            <w:tcW w:w="1968" w:type="dxa"/>
            <w:gridSpan w:val="2"/>
          </w:tcPr>
          <w:p w:rsidR="00CA0B6D" w:rsidRPr="002A7DBF" w:rsidRDefault="00CA0B6D" w:rsidP="005F1D09">
            <w:pPr>
              <w:suppressAutoHyphens/>
              <w:spacing w:after="0" w:line="240" w:lineRule="auto"/>
              <w:jc w:val="center"/>
              <w:rPr>
                <w:rFonts w:ascii="Times New Roman" w:hAnsi="Times New Roman" w:cs="Times New Roman"/>
                <w:b/>
                <w:sz w:val="24"/>
                <w:szCs w:val="24"/>
                <w:lang w:eastAsia="en-US"/>
              </w:rPr>
            </w:pPr>
            <w:r w:rsidRPr="002A7DBF">
              <w:rPr>
                <w:rFonts w:ascii="Times New Roman" w:hAnsi="Times New Roman" w:cs="Times New Roman"/>
                <w:b/>
                <w:sz w:val="24"/>
                <w:szCs w:val="24"/>
                <w:lang w:eastAsia="en-US"/>
              </w:rPr>
              <w:t>89411,8</w:t>
            </w:r>
          </w:p>
        </w:tc>
        <w:tc>
          <w:tcPr>
            <w:tcW w:w="1843" w:type="dxa"/>
            <w:gridSpan w:val="2"/>
          </w:tcPr>
          <w:p w:rsidR="00CA0B6D" w:rsidRPr="002A7DBF" w:rsidRDefault="00CA0B6D" w:rsidP="005F1D09">
            <w:pPr>
              <w:suppressAutoHyphens/>
              <w:spacing w:after="0" w:line="240" w:lineRule="auto"/>
              <w:jc w:val="center"/>
              <w:rPr>
                <w:rFonts w:ascii="Times New Roman" w:hAnsi="Times New Roman" w:cs="Times New Roman"/>
                <w:b/>
                <w:sz w:val="24"/>
                <w:szCs w:val="24"/>
                <w:lang w:eastAsia="en-US"/>
              </w:rPr>
            </w:pPr>
            <w:r w:rsidRPr="002A7DBF">
              <w:rPr>
                <w:rFonts w:ascii="Times New Roman" w:hAnsi="Times New Roman" w:cs="Times New Roman"/>
                <w:b/>
                <w:sz w:val="24"/>
                <w:szCs w:val="24"/>
                <w:lang w:eastAsia="en-US"/>
              </w:rPr>
              <w:t>116077,1</w:t>
            </w:r>
          </w:p>
        </w:tc>
      </w:tr>
      <w:tr w:rsidR="00CA0B6D" w:rsidRPr="00CA08CF" w:rsidTr="002A7DBF">
        <w:tc>
          <w:tcPr>
            <w:tcW w:w="544" w:type="dxa"/>
          </w:tcPr>
          <w:p w:rsidR="00CA0B6D" w:rsidRPr="003D60EE" w:rsidRDefault="003D60EE" w:rsidP="003D60EE">
            <w:pPr>
              <w:suppressAutoHyphens/>
              <w:spacing w:after="0" w:line="240" w:lineRule="auto"/>
              <w:jc w:val="both"/>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2</w:t>
            </w:r>
          </w:p>
        </w:tc>
        <w:tc>
          <w:tcPr>
            <w:tcW w:w="5284" w:type="dxa"/>
          </w:tcPr>
          <w:p w:rsidR="00CA0B6D" w:rsidRPr="002A7DBF" w:rsidRDefault="00CA0B6D" w:rsidP="005F1D09">
            <w:pPr>
              <w:suppressAutoHyphens/>
              <w:spacing w:after="0" w:line="240" w:lineRule="auto"/>
              <w:rPr>
                <w:rFonts w:ascii="Times New Roman" w:hAnsi="Times New Roman" w:cs="Times New Roman"/>
                <w:b/>
                <w:sz w:val="24"/>
                <w:szCs w:val="24"/>
                <w:lang w:eastAsia="en-US"/>
              </w:rPr>
            </w:pPr>
            <w:proofErr w:type="spellStart"/>
            <w:r w:rsidRPr="002A7DBF">
              <w:rPr>
                <w:rFonts w:ascii="Times New Roman" w:hAnsi="Times New Roman" w:cs="Times New Roman"/>
                <w:b/>
                <w:sz w:val="24"/>
                <w:szCs w:val="24"/>
                <w:lang w:eastAsia="en-US"/>
              </w:rPr>
              <w:t>Кредиторськазаборгованість</w:t>
            </w:r>
            <w:proofErr w:type="spellEnd"/>
            <w:r w:rsidRPr="002A7DBF">
              <w:rPr>
                <w:rFonts w:ascii="Times New Roman" w:hAnsi="Times New Roman" w:cs="Times New Roman"/>
                <w:b/>
                <w:sz w:val="24"/>
                <w:szCs w:val="24"/>
                <w:lang w:eastAsia="en-US"/>
              </w:rPr>
              <w:t xml:space="preserve">, </w:t>
            </w:r>
            <w:proofErr w:type="spellStart"/>
            <w:r w:rsidRPr="002A7DBF">
              <w:rPr>
                <w:rFonts w:ascii="Times New Roman" w:hAnsi="Times New Roman" w:cs="Times New Roman"/>
                <w:b/>
                <w:sz w:val="24"/>
                <w:szCs w:val="24"/>
                <w:lang w:eastAsia="en-US"/>
              </w:rPr>
              <w:t>тис</w:t>
            </w:r>
            <w:proofErr w:type="gramStart"/>
            <w:r w:rsidRPr="002A7DBF">
              <w:rPr>
                <w:rFonts w:ascii="Times New Roman" w:hAnsi="Times New Roman" w:cs="Times New Roman"/>
                <w:b/>
                <w:sz w:val="24"/>
                <w:szCs w:val="24"/>
                <w:lang w:eastAsia="en-US"/>
              </w:rPr>
              <w:t>.г</w:t>
            </w:r>
            <w:proofErr w:type="gramEnd"/>
            <w:r w:rsidRPr="002A7DBF">
              <w:rPr>
                <w:rFonts w:ascii="Times New Roman" w:hAnsi="Times New Roman" w:cs="Times New Roman"/>
                <w:b/>
                <w:sz w:val="24"/>
                <w:szCs w:val="24"/>
                <w:lang w:eastAsia="en-US"/>
              </w:rPr>
              <w:t>рн</w:t>
            </w:r>
            <w:proofErr w:type="spellEnd"/>
            <w:r w:rsidRPr="002A7DBF">
              <w:rPr>
                <w:rFonts w:ascii="Times New Roman" w:hAnsi="Times New Roman" w:cs="Times New Roman"/>
                <w:b/>
                <w:sz w:val="24"/>
                <w:szCs w:val="24"/>
                <w:lang w:eastAsia="en-US"/>
              </w:rPr>
              <w:t>.</w:t>
            </w:r>
          </w:p>
          <w:p w:rsidR="00CA0B6D" w:rsidRPr="002A7DBF" w:rsidRDefault="00CA0B6D" w:rsidP="005F1D09">
            <w:pPr>
              <w:suppressAutoHyphens/>
              <w:spacing w:after="0" w:line="240" w:lineRule="auto"/>
              <w:rPr>
                <w:rFonts w:ascii="Times New Roman" w:hAnsi="Times New Roman" w:cs="Times New Roman"/>
                <w:b/>
                <w:sz w:val="24"/>
                <w:szCs w:val="24"/>
                <w:lang w:val="en-US" w:eastAsia="en-US"/>
              </w:rPr>
            </w:pPr>
          </w:p>
        </w:tc>
        <w:tc>
          <w:tcPr>
            <w:tcW w:w="1968" w:type="dxa"/>
            <w:gridSpan w:val="2"/>
          </w:tcPr>
          <w:p w:rsidR="00CA0B6D" w:rsidRPr="002A7DBF" w:rsidRDefault="00CA0B6D" w:rsidP="005F1D09">
            <w:pPr>
              <w:suppressAutoHyphens/>
              <w:spacing w:after="0" w:line="240" w:lineRule="auto"/>
              <w:jc w:val="center"/>
              <w:rPr>
                <w:rFonts w:ascii="Times New Roman" w:hAnsi="Times New Roman" w:cs="Times New Roman"/>
                <w:b/>
                <w:sz w:val="24"/>
                <w:szCs w:val="24"/>
                <w:lang w:eastAsia="en-US"/>
              </w:rPr>
            </w:pPr>
            <w:r w:rsidRPr="002A7DBF">
              <w:rPr>
                <w:rFonts w:ascii="Times New Roman" w:hAnsi="Times New Roman" w:cs="Times New Roman"/>
                <w:b/>
                <w:sz w:val="24"/>
                <w:szCs w:val="24"/>
                <w:lang w:eastAsia="en-US"/>
              </w:rPr>
              <w:t>47220,9</w:t>
            </w:r>
          </w:p>
        </w:tc>
        <w:tc>
          <w:tcPr>
            <w:tcW w:w="1843" w:type="dxa"/>
            <w:gridSpan w:val="2"/>
          </w:tcPr>
          <w:p w:rsidR="00CA0B6D" w:rsidRPr="002A7DBF" w:rsidRDefault="00CA0B6D" w:rsidP="005F1D09">
            <w:pPr>
              <w:suppressAutoHyphens/>
              <w:spacing w:after="0" w:line="240" w:lineRule="auto"/>
              <w:jc w:val="center"/>
              <w:rPr>
                <w:rFonts w:ascii="Times New Roman" w:hAnsi="Times New Roman" w:cs="Times New Roman"/>
                <w:b/>
                <w:sz w:val="24"/>
                <w:szCs w:val="24"/>
                <w:lang w:eastAsia="en-US"/>
              </w:rPr>
            </w:pPr>
            <w:r w:rsidRPr="002A7DBF">
              <w:rPr>
                <w:rFonts w:ascii="Times New Roman" w:hAnsi="Times New Roman" w:cs="Times New Roman"/>
                <w:b/>
                <w:sz w:val="24"/>
                <w:szCs w:val="24"/>
                <w:lang w:eastAsia="en-US"/>
              </w:rPr>
              <w:t>81266,6</w:t>
            </w:r>
          </w:p>
        </w:tc>
      </w:tr>
    </w:tbl>
    <w:p w:rsidR="00CA0B6D" w:rsidRPr="00D1226B" w:rsidRDefault="00D1226B" w:rsidP="00D1226B">
      <w:pPr>
        <w:spacing w:after="0"/>
        <w:rPr>
          <w:rFonts w:ascii="Times New Roman" w:hAnsi="Times New Roman"/>
          <w:b/>
          <w:sz w:val="16"/>
          <w:szCs w:val="16"/>
          <w:lang w:val="uk-UA"/>
        </w:rPr>
      </w:pPr>
      <w:r>
        <w:rPr>
          <w:rFonts w:ascii="Times New Roman" w:hAnsi="Times New Roman"/>
          <w:b/>
          <w:sz w:val="16"/>
          <w:szCs w:val="16"/>
          <w:lang w:val="uk-UA"/>
        </w:rPr>
        <w:t xml:space="preserve">Інформація </w:t>
      </w:r>
      <w:r w:rsidR="00A222FA">
        <w:rPr>
          <w:rFonts w:ascii="Times New Roman" w:hAnsi="Times New Roman"/>
          <w:b/>
          <w:sz w:val="16"/>
          <w:szCs w:val="16"/>
          <w:lang w:val="uk-UA"/>
        </w:rPr>
        <w:t>підготовлена за даними звітів про виконання показників фінансових  планів комунальних підприємств</w:t>
      </w:r>
    </w:p>
    <w:p w:rsidR="00D1226B" w:rsidRDefault="00D1226B" w:rsidP="009427F3">
      <w:pPr>
        <w:spacing w:after="0" w:line="240" w:lineRule="auto"/>
        <w:ind w:firstLine="425"/>
        <w:jc w:val="both"/>
        <w:rPr>
          <w:rFonts w:ascii="Times New Roman" w:hAnsi="Times New Roman" w:cs="Times New Roman"/>
          <w:sz w:val="28"/>
          <w:szCs w:val="28"/>
          <w:lang w:val="uk-UA"/>
        </w:rPr>
      </w:pPr>
    </w:p>
    <w:p w:rsidR="009427F3" w:rsidRDefault="00D1226B" w:rsidP="009427F3">
      <w:pPr>
        <w:spacing w:after="0" w:line="240" w:lineRule="auto"/>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Департаментом п</w:t>
      </w:r>
      <w:r w:rsidR="009427F3" w:rsidRPr="008A6E61">
        <w:rPr>
          <w:rFonts w:ascii="Times New Roman" w:hAnsi="Times New Roman" w:cs="Times New Roman"/>
          <w:sz w:val="28"/>
          <w:szCs w:val="28"/>
          <w:lang w:val="uk-UA"/>
        </w:rPr>
        <w:t xml:space="preserve">роводяться засідання </w:t>
      </w:r>
      <w:r w:rsidR="00386BFE">
        <w:rPr>
          <w:rFonts w:ascii="Times New Roman" w:hAnsi="Times New Roman" w:cs="Times New Roman"/>
          <w:sz w:val="28"/>
          <w:szCs w:val="28"/>
          <w:lang w:val="uk-UA"/>
        </w:rPr>
        <w:t xml:space="preserve">міської </w:t>
      </w:r>
      <w:r w:rsidR="009427F3" w:rsidRPr="008A6E61">
        <w:rPr>
          <w:rFonts w:ascii="Times New Roman" w:hAnsi="Times New Roman" w:cs="Times New Roman"/>
          <w:sz w:val="28"/>
          <w:szCs w:val="28"/>
          <w:lang w:val="uk-UA"/>
        </w:rPr>
        <w:t xml:space="preserve">робочої групи з  аналізу причин безприбуткової діяльності суб’єктів господарювання, </w:t>
      </w:r>
      <w:r>
        <w:rPr>
          <w:rFonts w:ascii="Times New Roman" w:hAnsi="Times New Roman" w:cs="Times New Roman"/>
          <w:sz w:val="28"/>
          <w:szCs w:val="28"/>
          <w:lang w:val="uk-UA"/>
        </w:rPr>
        <w:t>на якій розглядається фінансово-господарська діяльність підприємств комунальної форми власності міста, що ведуть господарську діяльність. Д</w:t>
      </w:r>
      <w:r w:rsidR="009427F3" w:rsidRPr="008A6E61">
        <w:rPr>
          <w:rFonts w:ascii="Times New Roman" w:hAnsi="Times New Roman" w:cs="Times New Roman"/>
          <w:sz w:val="28"/>
          <w:szCs w:val="28"/>
          <w:lang w:val="uk-UA"/>
        </w:rPr>
        <w:t>о складу</w:t>
      </w:r>
      <w:r w:rsidR="00386BFE">
        <w:rPr>
          <w:rFonts w:ascii="Times New Roman" w:hAnsi="Times New Roman" w:cs="Times New Roman"/>
          <w:sz w:val="28"/>
          <w:szCs w:val="28"/>
          <w:lang w:val="uk-UA"/>
        </w:rPr>
        <w:t xml:space="preserve"> міської </w:t>
      </w:r>
      <w:r>
        <w:rPr>
          <w:rFonts w:ascii="Times New Roman" w:hAnsi="Times New Roman" w:cs="Times New Roman"/>
          <w:sz w:val="28"/>
          <w:szCs w:val="28"/>
          <w:lang w:val="uk-UA"/>
        </w:rPr>
        <w:t>робочої групи</w:t>
      </w:r>
      <w:r w:rsidR="009427F3" w:rsidRPr="008A6E61">
        <w:rPr>
          <w:rFonts w:ascii="Times New Roman" w:hAnsi="Times New Roman" w:cs="Times New Roman"/>
          <w:sz w:val="28"/>
          <w:szCs w:val="28"/>
          <w:lang w:val="uk-UA"/>
        </w:rPr>
        <w:t xml:space="preserve"> увійшли депутати Миколаївської міської ради. </w:t>
      </w:r>
      <w:r w:rsidR="00285B2B">
        <w:rPr>
          <w:rFonts w:ascii="Times New Roman" w:hAnsi="Times New Roman" w:cs="Times New Roman"/>
          <w:sz w:val="28"/>
          <w:szCs w:val="28"/>
          <w:lang w:val="uk-UA"/>
        </w:rPr>
        <w:t xml:space="preserve">З початку року проведено </w:t>
      </w:r>
      <w:r w:rsidR="002A7DBF">
        <w:rPr>
          <w:rFonts w:ascii="Times New Roman" w:hAnsi="Times New Roman" w:cs="Times New Roman"/>
          <w:sz w:val="28"/>
          <w:szCs w:val="28"/>
          <w:lang w:val="uk-UA"/>
        </w:rPr>
        <w:t>7</w:t>
      </w:r>
      <w:r w:rsidR="00285B2B">
        <w:rPr>
          <w:rFonts w:ascii="Times New Roman" w:hAnsi="Times New Roman" w:cs="Times New Roman"/>
          <w:sz w:val="28"/>
          <w:szCs w:val="28"/>
          <w:lang w:val="uk-UA"/>
        </w:rPr>
        <w:t xml:space="preserve"> засідань, на яких розглянуто діяльність  </w:t>
      </w:r>
      <w:r w:rsidR="002A7DBF">
        <w:rPr>
          <w:rFonts w:ascii="Times New Roman" w:hAnsi="Times New Roman" w:cs="Times New Roman"/>
          <w:sz w:val="28"/>
          <w:szCs w:val="28"/>
          <w:lang w:val="uk-UA"/>
        </w:rPr>
        <w:t>29</w:t>
      </w:r>
      <w:r w:rsidR="00285B2B">
        <w:rPr>
          <w:rFonts w:ascii="Times New Roman" w:hAnsi="Times New Roman" w:cs="Times New Roman"/>
          <w:sz w:val="28"/>
          <w:szCs w:val="28"/>
          <w:lang w:val="uk-UA"/>
        </w:rPr>
        <w:t xml:space="preserve"> комунальних підприємств, у тому числі </w:t>
      </w:r>
      <w:r w:rsidR="00BA7D54">
        <w:rPr>
          <w:rFonts w:ascii="Times New Roman" w:hAnsi="Times New Roman" w:cs="Times New Roman"/>
          <w:sz w:val="28"/>
          <w:szCs w:val="28"/>
          <w:lang w:val="uk-UA"/>
        </w:rPr>
        <w:t>16</w:t>
      </w:r>
      <w:r>
        <w:rPr>
          <w:rFonts w:ascii="Times New Roman" w:hAnsi="Times New Roman" w:cs="Times New Roman"/>
          <w:sz w:val="28"/>
          <w:szCs w:val="28"/>
          <w:lang w:val="uk-UA"/>
        </w:rPr>
        <w:t xml:space="preserve"> збиткових</w:t>
      </w:r>
      <w:r w:rsidR="00285B2B">
        <w:rPr>
          <w:rFonts w:ascii="Times New Roman" w:hAnsi="Times New Roman" w:cs="Times New Roman"/>
          <w:sz w:val="28"/>
          <w:szCs w:val="28"/>
          <w:lang w:val="uk-UA"/>
        </w:rPr>
        <w:t>.</w:t>
      </w:r>
      <w:r w:rsidR="00085A5F">
        <w:rPr>
          <w:rFonts w:ascii="Times New Roman" w:hAnsi="Times New Roman" w:cs="Times New Roman"/>
          <w:sz w:val="28"/>
          <w:szCs w:val="28"/>
          <w:lang w:val="uk-UA"/>
        </w:rPr>
        <w:t xml:space="preserve">За підсумками 9 місяців 2017 року </w:t>
      </w:r>
      <w:r w:rsidR="00BA7D54">
        <w:rPr>
          <w:rFonts w:ascii="Times New Roman" w:hAnsi="Times New Roman" w:cs="Times New Roman"/>
          <w:sz w:val="28"/>
          <w:szCs w:val="28"/>
          <w:lang w:val="uk-UA"/>
        </w:rPr>
        <w:t xml:space="preserve"> зменшен</w:t>
      </w:r>
      <w:r w:rsidR="00085A5F">
        <w:rPr>
          <w:rFonts w:ascii="Times New Roman" w:hAnsi="Times New Roman" w:cs="Times New Roman"/>
          <w:sz w:val="28"/>
          <w:szCs w:val="28"/>
          <w:lang w:val="uk-UA"/>
        </w:rPr>
        <w:t>о</w:t>
      </w:r>
      <w:r w:rsidR="00BA7D54">
        <w:rPr>
          <w:rFonts w:ascii="Times New Roman" w:hAnsi="Times New Roman" w:cs="Times New Roman"/>
          <w:sz w:val="28"/>
          <w:szCs w:val="28"/>
          <w:lang w:val="uk-UA"/>
        </w:rPr>
        <w:t xml:space="preserve"> збитк</w:t>
      </w:r>
      <w:r w:rsidR="00085A5F">
        <w:rPr>
          <w:rFonts w:ascii="Times New Roman" w:hAnsi="Times New Roman" w:cs="Times New Roman"/>
          <w:sz w:val="28"/>
          <w:szCs w:val="28"/>
          <w:lang w:val="uk-UA"/>
        </w:rPr>
        <w:t>и</w:t>
      </w:r>
      <w:r w:rsidR="00BA7D54">
        <w:rPr>
          <w:rFonts w:ascii="Times New Roman" w:hAnsi="Times New Roman" w:cs="Times New Roman"/>
          <w:sz w:val="28"/>
          <w:szCs w:val="28"/>
          <w:lang w:val="uk-UA"/>
        </w:rPr>
        <w:t xml:space="preserve"> на</w:t>
      </w:r>
      <w:r w:rsidR="00E13230">
        <w:rPr>
          <w:rFonts w:ascii="Times New Roman" w:hAnsi="Times New Roman" w:cs="Times New Roman"/>
          <w:sz w:val="28"/>
          <w:szCs w:val="28"/>
          <w:lang w:val="uk-UA"/>
        </w:rPr>
        <w:t xml:space="preserve"> 47,2</w:t>
      </w:r>
      <w:r w:rsidR="00BA7D54">
        <w:rPr>
          <w:rFonts w:ascii="Times New Roman" w:hAnsi="Times New Roman" w:cs="Times New Roman"/>
          <w:sz w:val="28"/>
          <w:szCs w:val="28"/>
          <w:lang w:val="uk-UA"/>
        </w:rPr>
        <w:t xml:space="preserve">  %</w:t>
      </w:r>
      <w:r w:rsidR="00085A5F">
        <w:rPr>
          <w:rFonts w:ascii="Times New Roman" w:hAnsi="Times New Roman" w:cs="Times New Roman"/>
          <w:sz w:val="28"/>
          <w:szCs w:val="28"/>
          <w:lang w:val="uk-UA"/>
        </w:rPr>
        <w:t xml:space="preserve"> у порівнянні з аналогічним періодом 2016 року</w:t>
      </w:r>
      <w:r w:rsidR="00BA7D54">
        <w:rPr>
          <w:rFonts w:ascii="Times New Roman" w:hAnsi="Times New Roman" w:cs="Times New Roman"/>
          <w:sz w:val="28"/>
          <w:szCs w:val="28"/>
          <w:lang w:val="uk-UA"/>
        </w:rPr>
        <w:t>.</w:t>
      </w:r>
    </w:p>
    <w:p w:rsidR="00285B2B" w:rsidRPr="006D4725" w:rsidRDefault="00C56081" w:rsidP="009427F3">
      <w:pPr>
        <w:spacing w:after="0" w:line="240" w:lineRule="auto"/>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285B2B">
        <w:rPr>
          <w:rFonts w:ascii="Times New Roman" w:hAnsi="Times New Roman" w:cs="Times New Roman"/>
          <w:sz w:val="28"/>
          <w:szCs w:val="28"/>
          <w:lang w:val="uk-UA"/>
        </w:rPr>
        <w:t xml:space="preserve">озглядалась фінансово-господарська діяльність КП </w:t>
      </w:r>
      <w:r w:rsidR="00285B2B">
        <w:rPr>
          <w:rFonts w:ascii="Times New Roman" w:hAnsi="Times New Roman"/>
          <w:sz w:val="28"/>
          <w:szCs w:val="28"/>
        </w:rPr>
        <w:t xml:space="preserve"> «</w:t>
      </w:r>
      <w:proofErr w:type="spellStart"/>
      <w:r w:rsidR="00285B2B">
        <w:rPr>
          <w:rFonts w:ascii="Times New Roman" w:hAnsi="Times New Roman"/>
          <w:sz w:val="28"/>
          <w:szCs w:val="28"/>
        </w:rPr>
        <w:t>Миколаївськаовочева</w:t>
      </w:r>
      <w:proofErr w:type="spellEnd"/>
      <w:r w:rsidR="00285B2B">
        <w:rPr>
          <w:rFonts w:ascii="Times New Roman" w:hAnsi="Times New Roman"/>
          <w:sz w:val="28"/>
          <w:szCs w:val="28"/>
        </w:rPr>
        <w:t xml:space="preserve"> база»</w:t>
      </w:r>
      <w:r w:rsidR="006D4725">
        <w:rPr>
          <w:rFonts w:ascii="Times New Roman" w:hAnsi="Times New Roman"/>
          <w:sz w:val="28"/>
          <w:szCs w:val="28"/>
          <w:lang w:val="uk-UA"/>
        </w:rPr>
        <w:t xml:space="preserve">. Підприємство за результатами фінансово-господарської діяльності 9 місяців 2017 року спрацювало з фінансовим результатом «прибуток» - 1,2 </w:t>
      </w:r>
      <w:proofErr w:type="spellStart"/>
      <w:r w:rsidR="006D4725">
        <w:rPr>
          <w:rFonts w:ascii="Times New Roman" w:hAnsi="Times New Roman"/>
          <w:sz w:val="28"/>
          <w:szCs w:val="28"/>
          <w:lang w:val="uk-UA"/>
        </w:rPr>
        <w:t>тис.грн</w:t>
      </w:r>
      <w:proofErr w:type="spellEnd"/>
      <w:r w:rsidR="006D4725">
        <w:rPr>
          <w:rFonts w:ascii="Times New Roman" w:hAnsi="Times New Roman"/>
          <w:sz w:val="28"/>
          <w:szCs w:val="28"/>
          <w:lang w:val="uk-UA"/>
        </w:rPr>
        <w:t xml:space="preserve">. З метою покращання ситуації на підприємстві робочою групою надано </w:t>
      </w:r>
      <w:r w:rsidR="009C706D">
        <w:rPr>
          <w:rFonts w:ascii="Times New Roman" w:hAnsi="Times New Roman"/>
          <w:sz w:val="28"/>
          <w:szCs w:val="28"/>
          <w:lang w:val="uk-UA"/>
        </w:rPr>
        <w:t xml:space="preserve">доручення </w:t>
      </w:r>
      <w:r w:rsidR="00C0619B">
        <w:rPr>
          <w:rFonts w:ascii="Times New Roman" w:hAnsi="Times New Roman"/>
          <w:sz w:val="28"/>
          <w:szCs w:val="28"/>
          <w:lang w:val="uk-UA"/>
        </w:rPr>
        <w:t xml:space="preserve">до кінця року  </w:t>
      </w:r>
      <w:r w:rsidR="006D4725">
        <w:rPr>
          <w:rFonts w:ascii="Times New Roman" w:hAnsi="Times New Roman"/>
          <w:sz w:val="28"/>
          <w:szCs w:val="28"/>
          <w:lang w:val="uk-UA"/>
        </w:rPr>
        <w:t>розроб</w:t>
      </w:r>
      <w:r w:rsidR="009C706D">
        <w:rPr>
          <w:rFonts w:ascii="Times New Roman" w:hAnsi="Times New Roman"/>
          <w:sz w:val="28"/>
          <w:szCs w:val="28"/>
          <w:lang w:val="uk-UA"/>
        </w:rPr>
        <w:t>ити</w:t>
      </w:r>
      <w:r w:rsidR="006D4725">
        <w:rPr>
          <w:rFonts w:ascii="Times New Roman" w:hAnsi="Times New Roman"/>
          <w:sz w:val="28"/>
          <w:szCs w:val="28"/>
          <w:lang w:val="uk-UA"/>
        </w:rPr>
        <w:t xml:space="preserve"> інвестиційн</w:t>
      </w:r>
      <w:r w:rsidR="009C706D">
        <w:rPr>
          <w:rFonts w:ascii="Times New Roman" w:hAnsi="Times New Roman"/>
          <w:sz w:val="28"/>
          <w:szCs w:val="28"/>
          <w:lang w:val="uk-UA"/>
        </w:rPr>
        <w:t>ий</w:t>
      </w:r>
      <w:r w:rsidR="006D4725">
        <w:rPr>
          <w:rFonts w:ascii="Times New Roman" w:hAnsi="Times New Roman"/>
          <w:sz w:val="28"/>
          <w:szCs w:val="28"/>
          <w:lang w:val="uk-UA"/>
        </w:rPr>
        <w:t xml:space="preserve"> проект. Відповідна робота </w:t>
      </w:r>
      <w:r w:rsidR="00386BFE">
        <w:rPr>
          <w:rFonts w:ascii="Times New Roman" w:hAnsi="Times New Roman"/>
          <w:sz w:val="28"/>
          <w:szCs w:val="28"/>
          <w:lang w:val="uk-UA"/>
        </w:rPr>
        <w:t>триває</w:t>
      </w:r>
      <w:r w:rsidR="006D4725">
        <w:rPr>
          <w:rFonts w:ascii="Times New Roman" w:hAnsi="Times New Roman"/>
          <w:sz w:val="28"/>
          <w:szCs w:val="28"/>
          <w:lang w:val="uk-UA"/>
        </w:rPr>
        <w:t xml:space="preserve">. </w:t>
      </w:r>
    </w:p>
    <w:p w:rsidR="006D4725" w:rsidRPr="00125E14" w:rsidRDefault="006D4725" w:rsidP="005B6AD4">
      <w:pPr>
        <w:spacing w:after="0" w:line="240" w:lineRule="auto"/>
        <w:ind w:firstLine="567"/>
        <w:jc w:val="both"/>
        <w:rPr>
          <w:rFonts w:ascii="Times New Roman" w:hAnsi="Times New Roman" w:cs="Times New Roman"/>
          <w:color w:val="000000"/>
          <w:sz w:val="28"/>
          <w:szCs w:val="28"/>
          <w:lang w:val="uk-UA"/>
        </w:rPr>
      </w:pPr>
      <w:r w:rsidRPr="00125E14">
        <w:rPr>
          <w:rFonts w:ascii="Times New Roman" w:hAnsi="Times New Roman" w:cs="Times New Roman"/>
          <w:color w:val="000000"/>
          <w:sz w:val="28"/>
          <w:szCs w:val="28"/>
          <w:lang w:val="uk-UA"/>
        </w:rPr>
        <w:t>КП «Миколаївське міжміське бюро технічної інвентаризації» спрацюва</w:t>
      </w:r>
      <w:r w:rsidR="00D1226B">
        <w:rPr>
          <w:rFonts w:ascii="Times New Roman" w:hAnsi="Times New Roman" w:cs="Times New Roman"/>
          <w:color w:val="000000"/>
          <w:sz w:val="28"/>
          <w:szCs w:val="28"/>
          <w:lang w:val="uk-UA"/>
        </w:rPr>
        <w:t>ло</w:t>
      </w:r>
      <w:r w:rsidRPr="00125E14">
        <w:rPr>
          <w:rFonts w:ascii="Times New Roman" w:hAnsi="Times New Roman" w:cs="Times New Roman"/>
          <w:color w:val="000000"/>
          <w:sz w:val="28"/>
          <w:szCs w:val="28"/>
          <w:lang w:val="uk-UA"/>
        </w:rPr>
        <w:t xml:space="preserve"> з фінансовим результатом «прибуток» у розмірі -  </w:t>
      </w:r>
      <w:r w:rsidR="002A7DBF" w:rsidRPr="00125E14">
        <w:rPr>
          <w:rFonts w:ascii="Times New Roman" w:hAnsi="Times New Roman" w:cs="Times New Roman"/>
          <w:color w:val="000000"/>
          <w:sz w:val="28"/>
          <w:szCs w:val="28"/>
          <w:lang w:val="uk-UA"/>
        </w:rPr>
        <w:t xml:space="preserve">10,6 </w:t>
      </w:r>
      <w:proofErr w:type="spellStart"/>
      <w:r w:rsidR="002A7DBF" w:rsidRPr="00125E14">
        <w:rPr>
          <w:rFonts w:ascii="Times New Roman" w:hAnsi="Times New Roman" w:cs="Times New Roman"/>
          <w:color w:val="000000"/>
          <w:sz w:val="28"/>
          <w:szCs w:val="28"/>
          <w:lang w:val="uk-UA"/>
        </w:rPr>
        <w:t>тис.грн</w:t>
      </w:r>
      <w:proofErr w:type="spellEnd"/>
      <w:r w:rsidR="002A7DBF" w:rsidRPr="00125E14">
        <w:rPr>
          <w:rFonts w:ascii="Times New Roman" w:hAnsi="Times New Roman" w:cs="Times New Roman"/>
          <w:color w:val="000000"/>
          <w:sz w:val="28"/>
          <w:szCs w:val="28"/>
          <w:lang w:val="uk-UA"/>
        </w:rPr>
        <w:t xml:space="preserve">. </w:t>
      </w:r>
      <w:r w:rsidRPr="00125E14">
        <w:rPr>
          <w:rFonts w:ascii="Times New Roman" w:hAnsi="Times New Roman" w:cs="Times New Roman"/>
          <w:color w:val="000000"/>
          <w:sz w:val="28"/>
          <w:szCs w:val="28"/>
          <w:lang w:val="uk-UA"/>
        </w:rPr>
        <w:t>За результати розгляду робочої групи КП «Миколаївське міжміське бюро технічної інвентаризації» робота підприємства була визнана задовільною.</w:t>
      </w:r>
    </w:p>
    <w:p w:rsidR="000E3515" w:rsidRPr="00125E14" w:rsidRDefault="000E3515" w:rsidP="005B6AD4">
      <w:pPr>
        <w:spacing w:after="0" w:line="240" w:lineRule="auto"/>
        <w:ind w:firstLine="567"/>
        <w:jc w:val="both"/>
        <w:rPr>
          <w:rFonts w:ascii="Times New Roman" w:hAnsi="Times New Roman" w:cs="Times New Roman"/>
          <w:color w:val="000000"/>
          <w:sz w:val="28"/>
          <w:szCs w:val="28"/>
          <w:lang w:val="uk-UA"/>
        </w:rPr>
      </w:pPr>
      <w:r w:rsidRPr="00125E14">
        <w:rPr>
          <w:rFonts w:ascii="Times New Roman" w:hAnsi="Times New Roman" w:cs="Times New Roman"/>
          <w:color w:val="000000"/>
          <w:sz w:val="28"/>
          <w:szCs w:val="28"/>
          <w:lang w:val="uk-UA"/>
        </w:rPr>
        <w:lastRenderedPageBreak/>
        <w:t>Згідно з розпорядженням управління комунальної власності ММР від 24.01.2017 № 31-р все майно</w:t>
      </w:r>
      <w:r w:rsidR="000D25E6" w:rsidRPr="00125E14">
        <w:rPr>
          <w:rFonts w:ascii="Times New Roman" w:hAnsi="Times New Roman" w:cs="Times New Roman"/>
          <w:color w:val="000000"/>
          <w:sz w:val="28"/>
          <w:szCs w:val="28"/>
          <w:lang w:val="uk-UA"/>
        </w:rPr>
        <w:t xml:space="preserve"> КП «Міське ринкове господарство»</w:t>
      </w:r>
      <w:r w:rsidRPr="00125E14">
        <w:rPr>
          <w:rFonts w:ascii="Times New Roman" w:hAnsi="Times New Roman" w:cs="Times New Roman"/>
          <w:color w:val="000000"/>
          <w:sz w:val="28"/>
          <w:szCs w:val="28"/>
          <w:lang w:val="uk-UA"/>
        </w:rPr>
        <w:t xml:space="preserve"> балансовою вартістю 538,5 </w:t>
      </w:r>
      <w:proofErr w:type="spellStart"/>
      <w:r w:rsidRPr="00125E14">
        <w:rPr>
          <w:rFonts w:ascii="Times New Roman" w:hAnsi="Times New Roman" w:cs="Times New Roman"/>
          <w:color w:val="000000"/>
          <w:sz w:val="28"/>
          <w:szCs w:val="28"/>
          <w:lang w:val="uk-UA"/>
        </w:rPr>
        <w:t>тис.грн</w:t>
      </w:r>
      <w:proofErr w:type="spellEnd"/>
      <w:r w:rsidRPr="00125E14">
        <w:rPr>
          <w:rFonts w:ascii="Times New Roman" w:hAnsi="Times New Roman" w:cs="Times New Roman"/>
          <w:color w:val="000000"/>
          <w:sz w:val="28"/>
          <w:szCs w:val="28"/>
          <w:lang w:val="uk-UA"/>
        </w:rPr>
        <w:t xml:space="preserve">. передано та закріплено на праві господарського відання за </w:t>
      </w:r>
      <w:proofErr w:type="spellStart"/>
      <w:r w:rsidRPr="00125E14">
        <w:rPr>
          <w:rFonts w:ascii="Times New Roman" w:hAnsi="Times New Roman" w:cs="Times New Roman"/>
          <w:color w:val="000000"/>
          <w:sz w:val="28"/>
          <w:szCs w:val="28"/>
          <w:lang w:val="uk-UA"/>
        </w:rPr>
        <w:t>КП</w:t>
      </w:r>
      <w:proofErr w:type="spellEnd"/>
      <w:r w:rsidRPr="00125E14">
        <w:rPr>
          <w:rFonts w:ascii="Times New Roman" w:hAnsi="Times New Roman" w:cs="Times New Roman"/>
          <w:color w:val="000000"/>
          <w:sz w:val="28"/>
          <w:szCs w:val="28"/>
          <w:lang w:val="uk-UA"/>
        </w:rPr>
        <w:t xml:space="preserve"> «</w:t>
      </w:r>
      <w:proofErr w:type="spellStart"/>
      <w:r w:rsidRPr="00125E14">
        <w:rPr>
          <w:rFonts w:ascii="Times New Roman" w:hAnsi="Times New Roman" w:cs="Times New Roman"/>
          <w:color w:val="000000"/>
          <w:sz w:val="28"/>
          <w:szCs w:val="28"/>
          <w:lang w:val="uk-UA"/>
        </w:rPr>
        <w:t>Таймсет</w:t>
      </w:r>
      <w:proofErr w:type="spellEnd"/>
      <w:r w:rsidRPr="00125E14">
        <w:rPr>
          <w:rFonts w:ascii="Times New Roman" w:hAnsi="Times New Roman" w:cs="Times New Roman"/>
          <w:color w:val="000000"/>
          <w:sz w:val="28"/>
          <w:szCs w:val="28"/>
          <w:lang w:val="uk-UA"/>
        </w:rPr>
        <w:t xml:space="preserve">». </w:t>
      </w:r>
    </w:p>
    <w:p w:rsidR="000E3515" w:rsidRPr="00125E14" w:rsidRDefault="000E3515" w:rsidP="005B6AD4">
      <w:pPr>
        <w:spacing w:after="0" w:line="240" w:lineRule="auto"/>
        <w:ind w:firstLine="567"/>
        <w:jc w:val="both"/>
        <w:rPr>
          <w:rFonts w:ascii="Times New Roman" w:hAnsi="Times New Roman" w:cs="Times New Roman"/>
          <w:color w:val="000000"/>
          <w:sz w:val="28"/>
          <w:szCs w:val="28"/>
          <w:lang w:val="uk-UA"/>
        </w:rPr>
      </w:pPr>
      <w:r w:rsidRPr="00125E14">
        <w:rPr>
          <w:rFonts w:ascii="Times New Roman" w:hAnsi="Times New Roman"/>
          <w:color w:val="000000"/>
          <w:sz w:val="28"/>
          <w:szCs w:val="28"/>
        </w:rPr>
        <w:t>КП ТРК «Март»</w:t>
      </w:r>
      <w:r w:rsidRPr="00125E14">
        <w:rPr>
          <w:rFonts w:ascii="Times New Roman" w:hAnsi="Times New Roman"/>
          <w:color w:val="000000"/>
          <w:sz w:val="28"/>
          <w:szCs w:val="28"/>
          <w:lang w:val="uk-UA"/>
        </w:rPr>
        <w:t xml:space="preserve"> включено як виконавця заходів за грантовим проектом </w:t>
      </w:r>
      <w:r w:rsidRPr="00125E14">
        <w:rPr>
          <w:rFonts w:ascii="Times New Roman" w:hAnsi="Times New Roman" w:cs="Times New Roman"/>
          <w:color w:val="000000"/>
          <w:sz w:val="28"/>
          <w:szCs w:val="28"/>
          <w:lang w:val="uk-UA"/>
        </w:rPr>
        <w:t>«Нові можливості адаптації внутрішньо переміщених осіб та ветеран</w:t>
      </w:r>
      <w:r w:rsidR="00085A5F" w:rsidRPr="00125E14">
        <w:rPr>
          <w:rFonts w:ascii="Times New Roman" w:hAnsi="Times New Roman" w:cs="Times New Roman"/>
          <w:color w:val="000000"/>
          <w:sz w:val="28"/>
          <w:szCs w:val="28"/>
          <w:lang w:val="uk-UA"/>
        </w:rPr>
        <w:t xml:space="preserve">ів АТО у громаду </w:t>
      </w:r>
      <w:proofErr w:type="spellStart"/>
      <w:r w:rsidR="00085A5F" w:rsidRPr="00125E14">
        <w:rPr>
          <w:rFonts w:ascii="Times New Roman" w:hAnsi="Times New Roman" w:cs="Times New Roman"/>
          <w:color w:val="000000"/>
          <w:sz w:val="28"/>
          <w:szCs w:val="28"/>
          <w:lang w:val="uk-UA"/>
        </w:rPr>
        <w:t>м</w:t>
      </w:r>
      <w:proofErr w:type="gramStart"/>
      <w:r w:rsidR="00085A5F" w:rsidRPr="00125E14">
        <w:rPr>
          <w:rFonts w:ascii="Times New Roman" w:hAnsi="Times New Roman" w:cs="Times New Roman"/>
          <w:color w:val="000000"/>
          <w:sz w:val="28"/>
          <w:szCs w:val="28"/>
          <w:lang w:val="uk-UA"/>
        </w:rPr>
        <w:t>.М</w:t>
      </w:r>
      <w:proofErr w:type="gramEnd"/>
      <w:r w:rsidR="00085A5F" w:rsidRPr="00125E14">
        <w:rPr>
          <w:rFonts w:ascii="Times New Roman" w:hAnsi="Times New Roman" w:cs="Times New Roman"/>
          <w:color w:val="000000"/>
          <w:sz w:val="28"/>
          <w:szCs w:val="28"/>
          <w:lang w:val="uk-UA"/>
        </w:rPr>
        <w:t>иколаєва</w:t>
      </w:r>
      <w:proofErr w:type="spellEnd"/>
      <w:r w:rsidR="00085A5F" w:rsidRPr="00125E14">
        <w:rPr>
          <w:rFonts w:ascii="Times New Roman" w:hAnsi="Times New Roman" w:cs="Times New Roman"/>
          <w:color w:val="000000"/>
          <w:sz w:val="28"/>
          <w:szCs w:val="28"/>
          <w:lang w:val="uk-UA"/>
        </w:rPr>
        <w:t>». Т</w:t>
      </w:r>
      <w:r w:rsidRPr="00125E14">
        <w:rPr>
          <w:rFonts w:ascii="Times New Roman" w:hAnsi="Times New Roman" w:cs="Times New Roman"/>
          <w:color w:val="000000"/>
          <w:sz w:val="28"/>
          <w:szCs w:val="28"/>
          <w:lang w:val="uk-UA"/>
        </w:rPr>
        <w:t xml:space="preserve">акож підприємством було направлено заявку на участь у грантовій програмі </w:t>
      </w:r>
      <w:r w:rsidR="00C56081" w:rsidRPr="00125E14">
        <w:rPr>
          <w:rFonts w:ascii="Times New Roman" w:hAnsi="Times New Roman" w:cs="Times New Roman"/>
          <w:color w:val="000000"/>
          <w:sz w:val="28"/>
          <w:szCs w:val="28"/>
          <w:lang w:val="uk-UA"/>
        </w:rPr>
        <w:t>Євросоюзу «Підтримка громадянського суспільства в Україні»</w:t>
      </w:r>
      <w:r w:rsidRPr="00125E14">
        <w:rPr>
          <w:rFonts w:ascii="Times New Roman" w:hAnsi="Times New Roman" w:cs="Times New Roman"/>
          <w:color w:val="000000"/>
          <w:sz w:val="28"/>
          <w:szCs w:val="28"/>
          <w:lang w:val="uk-UA"/>
        </w:rPr>
        <w:t xml:space="preserve">. </w:t>
      </w:r>
      <w:r w:rsidR="00C56081" w:rsidRPr="00125E14">
        <w:rPr>
          <w:rFonts w:ascii="Times New Roman" w:hAnsi="Times New Roman" w:cs="Times New Roman"/>
          <w:color w:val="000000"/>
          <w:sz w:val="28"/>
          <w:szCs w:val="28"/>
          <w:lang w:val="uk-UA"/>
        </w:rPr>
        <w:t xml:space="preserve">Розроблено проект тележурналу «Крокуючи до Європи». </w:t>
      </w:r>
      <w:r w:rsidRPr="00125E14">
        <w:rPr>
          <w:rFonts w:ascii="Times New Roman" w:hAnsi="Times New Roman" w:cs="Times New Roman"/>
          <w:color w:val="000000"/>
          <w:sz w:val="28"/>
          <w:szCs w:val="28"/>
          <w:lang w:val="uk-UA"/>
        </w:rPr>
        <w:t>Очікуються результати конкурсу.</w:t>
      </w:r>
    </w:p>
    <w:p w:rsidR="005617E6" w:rsidRPr="00030498" w:rsidRDefault="005617E6" w:rsidP="00921CD1">
      <w:pPr>
        <w:tabs>
          <w:tab w:val="left" w:pos="567"/>
        </w:tabs>
        <w:spacing w:after="0" w:line="240" w:lineRule="auto"/>
        <w:ind w:firstLine="567"/>
        <w:jc w:val="both"/>
        <w:rPr>
          <w:rFonts w:ascii="Times New Roman" w:hAnsi="Times New Roman" w:cs="Times New Roman"/>
          <w:sz w:val="28"/>
          <w:szCs w:val="28"/>
          <w:lang w:val="uk-UA"/>
        </w:rPr>
      </w:pPr>
      <w:r w:rsidRPr="00030498">
        <w:rPr>
          <w:rFonts w:ascii="Times New Roman" w:hAnsi="Times New Roman" w:cs="Times New Roman"/>
          <w:sz w:val="28"/>
          <w:szCs w:val="28"/>
        </w:rPr>
        <w:t>Проведен</w:t>
      </w:r>
      <w:r w:rsidRPr="00030498">
        <w:rPr>
          <w:rFonts w:ascii="Times New Roman" w:hAnsi="Times New Roman" w:cs="Times New Roman"/>
          <w:sz w:val="28"/>
          <w:szCs w:val="28"/>
          <w:lang w:val="uk-UA"/>
        </w:rPr>
        <w:t>о</w:t>
      </w:r>
      <w:proofErr w:type="spellStart"/>
      <w:r w:rsidRPr="00030498">
        <w:rPr>
          <w:rFonts w:ascii="Times New Roman" w:hAnsi="Times New Roman" w:cs="Times New Roman"/>
          <w:sz w:val="28"/>
          <w:szCs w:val="28"/>
        </w:rPr>
        <w:t>аналіз</w:t>
      </w:r>
      <w:proofErr w:type="spellEnd"/>
      <w:r w:rsidRPr="00030498">
        <w:rPr>
          <w:rFonts w:ascii="Times New Roman" w:hAnsi="Times New Roman" w:cs="Times New Roman"/>
          <w:sz w:val="28"/>
          <w:szCs w:val="28"/>
        </w:rPr>
        <w:t xml:space="preserve"> стану </w:t>
      </w:r>
      <w:proofErr w:type="spellStart"/>
      <w:r w:rsidRPr="00030498">
        <w:rPr>
          <w:rFonts w:ascii="Times New Roman" w:hAnsi="Times New Roman" w:cs="Times New Roman"/>
          <w:sz w:val="28"/>
          <w:szCs w:val="28"/>
        </w:rPr>
        <w:t>основнихзасобів</w:t>
      </w:r>
      <w:proofErr w:type="spellEnd"/>
      <w:r w:rsidRPr="00030498">
        <w:rPr>
          <w:rFonts w:ascii="Times New Roman" w:hAnsi="Times New Roman" w:cs="Times New Roman"/>
          <w:sz w:val="28"/>
          <w:szCs w:val="28"/>
          <w:lang w:val="uk-UA"/>
        </w:rPr>
        <w:t xml:space="preserve">комунальних </w:t>
      </w:r>
      <w:proofErr w:type="gramStart"/>
      <w:r w:rsidRPr="00030498">
        <w:rPr>
          <w:rFonts w:ascii="Times New Roman" w:hAnsi="Times New Roman" w:cs="Times New Roman"/>
          <w:sz w:val="28"/>
          <w:szCs w:val="28"/>
          <w:lang w:val="uk-UA"/>
        </w:rPr>
        <w:t>п</w:t>
      </w:r>
      <w:proofErr w:type="gramEnd"/>
      <w:r w:rsidRPr="00030498">
        <w:rPr>
          <w:rFonts w:ascii="Times New Roman" w:hAnsi="Times New Roman" w:cs="Times New Roman"/>
          <w:sz w:val="28"/>
          <w:szCs w:val="28"/>
          <w:lang w:val="uk-UA"/>
        </w:rPr>
        <w:t>ідприємств</w:t>
      </w:r>
      <w:r w:rsidR="00921CD1">
        <w:rPr>
          <w:rFonts w:ascii="Times New Roman" w:hAnsi="Times New Roman" w:cs="Times New Roman"/>
          <w:sz w:val="28"/>
          <w:szCs w:val="28"/>
          <w:lang w:val="uk-UA"/>
        </w:rPr>
        <w:t xml:space="preserve"> та  темпів продуктивності праці.  Відповідно до проведеного аналізу </w:t>
      </w:r>
      <w:r w:rsidR="00A730D9">
        <w:rPr>
          <w:rFonts w:ascii="Times New Roman" w:hAnsi="Times New Roman" w:cs="Times New Roman"/>
          <w:sz w:val="28"/>
          <w:szCs w:val="28"/>
          <w:lang w:val="uk-UA"/>
        </w:rPr>
        <w:t xml:space="preserve"> та з</w:t>
      </w:r>
      <w:r w:rsidRPr="00030498">
        <w:rPr>
          <w:rFonts w:ascii="Times New Roman" w:hAnsi="Times New Roman" w:cs="Times New Roman"/>
          <w:sz w:val="28"/>
          <w:szCs w:val="28"/>
          <w:lang w:val="uk-UA"/>
        </w:rPr>
        <w:t xml:space="preserve"> метою підвищення ефективності роботи комунальних підприємств</w:t>
      </w:r>
      <w:r w:rsidR="00A730D9">
        <w:rPr>
          <w:rFonts w:ascii="Times New Roman" w:hAnsi="Times New Roman" w:cs="Times New Roman"/>
          <w:sz w:val="28"/>
          <w:szCs w:val="28"/>
          <w:lang w:val="uk-UA"/>
        </w:rPr>
        <w:t>,</w:t>
      </w:r>
      <w:r w:rsidRPr="00030498">
        <w:rPr>
          <w:rFonts w:ascii="Times New Roman" w:hAnsi="Times New Roman" w:cs="Times New Roman"/>
          <w:sz w:val="28"/>
          <w:szCs w:val="28"/>
          <w:lang w:val="uk-UA"/>
        </w:rPr>
        <w:t xml:space="preserve"> надання ними якісних послуг, </w:t>
      </w:r>
      <w:r w:rsidR="00921CD1">
        <w:rPr>
          <w:rFonts w:ascii="Times New Roman" w:hAnsi="Times New Roman" w:cs="Times New Roman"/>
          <w:sz w:val="28"/>
          <w:szCs w:val="28"/>
          <w:lang w:val="uk-UA"/>
        </w:rPr>
        <w:t xml:space="preserve">ведеться робота щодо </w:t>
      </w:r>
      <w:r w:rsidR="007E7918">
        <w:rPr>
          <w:rFonts w:ascii="Times New Roman" w:hAnsi="Times New Roman" w:cs="Times New Roman"/>
          <w:sz w:val="28"/>
          <w:szCs w:val="28"/>
          <w:lang w:val="uk-UA"/>
        </w:rPr>
        <w:t xml:space="preserve"> розроб</w:t>
      </w:r>
      <w:r w:rsidR="00921CD1">
        <w:rPr>
          <w:rFonts w:ascii="Times New Roman" w:hAnsi="Times New Roman" w:cs="Times New Roman"/>
          <w:sz w:val="28"/>
          <w:szCs w:val="28"/>
          <w:lang w:val="uk-UA"/>
        </w:rPr>
        <w:t>ки</w:t>
      </w:r>
      <w:r w:rsidR="007E7918">
        <w:rPr>
          <w:rFonts w:ascii="Times New Roman" w:hAnsi="Times New Roman" w:cs="Times New Roman"/>
          <w:sz w:val="28"/>
          <w:szCs w:val="28"/>
          <w:lang w:val="uk-UA"/>
        </w:rPr>
        <w:t>проект</w:t>
      </w:r>
      <w:r w:rsidR="00921CD1">
        <w:rPr>
          <w:rFonts w:ascii="Times New Roman" w:hAnsi="Times New Roman" w:cs="Times New Roman"/>
          <w:sz w:val="28"/>
          <w:szCs w:val="28"/>
          <w:lang w:val="uk-UA"/>
        </w:rPr>
        <w:t>у</w:t>
      </w:r>
      <w:r w:rsidR="007E7918">
        <w:rPr>
          <w:rFonts w:ascii="Times New Roman" w:hAnsi="Times New Roman" w:cs="Times New Roman"/>
          <w:sz w:val="28"/>
          <w:szCs w:val="28"/>
          <w:lang w:val="uk-UA"/>
        </w:rPr>
        <w:t xml:space="preserve"> Програми</w:t>
      </w:r>
      <w:r w:rsidRPr="00030498">
        <w:rPr>
          <w:rFonts w:ascii="Times New Roman" w:hAnsi="Times New Roman" w:cs="Times New Roman"/>
          <w:sz w:val="28"/>
          <w:szCs w:val="28"/>
          <w:lang w:val="uk-UA"/>
        </w:rPr>
        <w:t xml:space="preserve"> підвищення ефективності роботи комунальних підприємств Миколаївської міської ради.</w:t>
      </w:r>
    </w:p>
    <w:p w:rsidR="005617E6" w:rsidRPr="00F245EE" w:rsidRDefault="005617E6" w:rsidP="005617E6">
      <w:pPr>
        <w:spacing w:after="0" w:line="240" w:lineRule="auto"/>
        <w:ind w:firstLine="426"/>
        <w:jc w:val="both"/>
        <w:rPr>
          <w:rFonts w:ascii="Times New Roman" w:hAnsi="Times New Roman" w:cs="Times New Roman"/>
          <w:sz w:val="28"/>
          <w:szCs w:val="28"/>
          <w:lang w:val="uk-UA"/>
        </w:rPr>
      </w:pPr>
      <w:r w:rsidRPr="00F245EE">
        <w:rPr>
          <w:rFonts w:ascii="Times New Roman" w:hAnsi="Times New Roman" w:cs="Times New Roman"/>
          <w:sz w:val="28"/>
          <w:szCs w:val="28"/>
          <w:lang w:val="uk-UA"/>
        </w:rPr>
        <w:t>Також з метою ефективного використання коштів комунальних підприємств розроблено проект Положення щодо здійснення закупівель товарів комунальними підприємствами Миколаївської міської ради в електронній системі закупівель</w:t>
      </w:r>
      <w:r w:rsidR="00736E03">
        <w:rPr>
          <w:rFonts w:ascii="Times New Roman" w:hAnsi="Times New Roman" w:cs="Times New Roman"/>
          <w:sz w:val="28"/>
          <w:szCs w:val="28"/>
          <w:lang w:val="uk-UA"/>
        </w:rPr>
        <w:t>, який</w:t>
      </w:r>
      <w:r w:rsidRPr="00F245EE">
        <w:rPr>
          <w:rFonts w:ascii="Times New Roman" w:hAnsi="Times New Roman" w:cs="Times New Roman"/>
          <w:sz w:val="28"/>
          <w:szCs w:val="28"/>
          <w:lang w:val="uk-UA"/>
        </w:rPr>
        <w:t xml:space="preserve"> оприлюднено на сайті Миколаївської міської ради для обговорення. </w:t>
      </w:r>
    </w:p>
    <w:p w:rsidR="00386BFE" w:rsidRDefault="00386BFE" w:rsidP="00736E03">
      <w:pPr>
        <w:spacing w:after="0" w:line="240" w:lineRule="auto"/>
        <w:ind w:firstLine="426"/>
        <w:jc w:val="both"/>
        <w:rPr>
          <w:rFonts w:ascii="Times New Roman" w:hAnsi="Times New Roman" w:cs="Times New Roman"/>
          <w:sz w:val="28"/>
          <w:szCs w:val="28"/>
          <w:lang w:val="uk-UA"/>
        </w:rPr>
      </w:pPr>
      <w:r w:rsidRPr="00386BFE">
        <w:rPr>
          <w:rFonts w:ascii="Times New Roman" w:hAnsi="Times New Roman" w:cs="Times New Roman"/>
          <w:sz w:val="28"/>
          <w:szCs w:val="28"/>
          <w:lang w:val="uk-UA"/>
        </w:rPr>
        <w:t>Для забезпечення відкритості та прозорості у діяльності комунальних підприємств Миколаївської міської ради та їх службових осіб р</w:t>
      </w:r>
      <w:r w:rsidR="00736E03" w:rsidRPr="00386BFE">
        <w:rPr>
          <w:rFonts w:ascii="Times New Roman" w:hAnsi="Times New Roman" w:cs="Times New Roman"/>
          <w:sz w:val="28"/>
          <w:szCs w:val="28"/>
          <w:lang w:val="uk-UA"/>
        </w:rPr>
        <w:t>оз</w:t>
      </w:r>
      <w:r w:rsidR="00736E03" w:rsidRPr="00736E03">
        <w:rPr>
          <w:rFonts w:ascii="Times New Roman" w:hAnsi="Times New Roman" w:cs="Times New Roman"/>
          <w:sz w:val="28"/>
          <w:szCs w:val="28"/>
          <w:lang w:val="uk-UA"/>
        </w:rPr>
        <w:t xml:space="preserve">роблено проект Порядку інформування про діяльність комунальних підприємств Миколаївської міської ради. </w:t>
      </w:r>
    </w:p>
    <w:p w:rsidR="00125E14" w:rsidRPr="00125E14" w:rsidRDefault="00125E14" w:rsidP="00736E03">
      <w:pPr>
        <w:spacing w:after="0" w:line="240" w:lineRule="auto"/>
        <w:ind w:firstLine="426"/>
        <w:jc w:val="both"/>
        <w:rPr>
          <w:rFonts w:ascii="Times New Roman" w:hAnsi="Times New Roman" w:cs="Times New Roman"/>
          <w:i/>
          <w:sz w:val="28"/>
          <w:szCs w:val="28"/>
          <w:lang w:val="uk-UA"/>
        </w:rPr>
      </w:pPr>
      <w:r>
        <w:rPr>
          <w:rFonts w:ascii="Times New Roman" w:hAnsi="Times New Roman" w:cs="Times New Roman"/>
          <w:i/>
          <w:sz w:val="28"/>
          <w:szCs w:val="28"/>
          <w:lang w:val="uk-UA"/>
        </w:rPr>
        <w:t>Торгівля та сфера послуг</w:t>
      </w:r>
    </w:p>
    <w:p w:rsidR="00923536" w:rsidRPr="003F23D7" w:rsidRDefault="00923536" w:rsidP="00923536">
      <w:pPr>
        <w:spacing w:after="0" w:line="240" w:lineRule="auto"/>
        <w:ind w:firstLine="567"/>
        <w:jc w:val="both"/>
        <w:rPr>
          <w:rFonts w:ascii="Times New Roman" w:hAnsi="Times New Roman" w:cs="Times New Roman"/>
          <w:sz w:val="28"/>
          <w:szCs w:val="28"/>
          <w:lang w:val="uk-UA"/>
        </w:rPr>
      </w:pPr>
      <w:r w:rsidRPr="00FD4C85">
        <w:rPr>
          <w:rFonts w:ascii="Times New Roman" w:hAnsi="Times New Roman" w:cs="Times New Roman"/>
          <w:sz w:val="28"/>
          <w:szCs w:val="28"/>
          <w:lang w:val="uk-UA"/>
        </w:rPr>
        <w:t>З метою</w:t>
      </w:r>
      <w:r>
        <w:rPr>
          <w:rFonts w:ascii="Times New Roman" w:hAnsi="Times New Roman" w:cs="Times New Roman"/>
          <w:sz w:val="28"/>
          <w:szCs w:val="28"/>
          <w:lang w:val="uk-UA"/>
        </w:rPr>
        <w:t xml:space="preserve"> недопущення розміщення на території міста Миколаєва об’єктів торгівлі та сфери послуг з порушенням вимог чинного законодавства, відповідно до Порядку демонтажу незаконно встановлених об’єктів виносної торгівлі, пересувних об’єктів виносної торгівлі, нестаціонарних об’єктів сфери послуг організовано та </w:t>
      </w:r>
      <w:r w:rsidRPr="003F23D7">
        <w:rPr>
          <w:rFonts w:ascii="Times New Roman" w:hAnsi="Times New Roman" w:cs="Times New Roman"/>
          <w:sz w:val="28"/>
          <w:szCs w:val="28"/>
          <w:lang w:val="uk-UA"/>
        </w:rPr>
        <w:t xml:space="preserve">проведено </w:t>
      </w:r>
      <w:r w:rsidRPr="00717531">
        <w:rPr>
          <w:rFonts w:ascii="Times New Roman" w:hAnsi="Times New Roman" w:cs="Times New Roman"/>
          <w:sz w:val="28"/>
          <w:szCs w:val="28"/>
          <w:lang w:val="uk-UA"/>
        </w:rPr>
        <w:t>25</w:t>
      </w:r>
      <w:r w:rsidRPr="003F23D7">
        <w:rPr>
          <w:rFonts w:ascii="Times New Roman" w:hAnsi="Times New Roman" w:cs="Times New Roman"/>
          <w:sz w:val="28"/>
          <w:szCs w:val="28"/>
          <w:lang w:val="uk-UA"/>
        </w:rPr>
        <w:t xml:space="preserve"> виїзних засідань комісії з питань упорядкування розміщення об’єктів торгівлі та сфери послуг на території </w:t>
      </w:r>
      <w:proofErr w:type="spellStart"/>
      <w:r w:rsidRPr="003F23D7">
        <w:rPr>
          <w:rFonts w:ascii="Times New Roman" w:hAnsi="Times New Roman" w:cs="Times New Roman"/>
          <w:sz w:val="28"/>
          <w:szCs w:val="28"/>
          <w:lang w:val="uk-UA"/>
        </w:rPr>
        <w:t>м.Миколаєва</w:t>
      </w:r>
      <w:r w:rsidR="001F3DA6">
        <w:rPr>
          <w:rFonts w:ascii="Times New Roman" w:hAnsi="Times New Roman" w:cs="Times New Roman"/>
          <w:sz w:val="28"/>
          <w:szCs w:val="28"/>
          <w:lang w:val="uk-UA"/>
        </w:rPr>
        <w:t>.</w:t>
      </w:r>
      <w:r>
        <w:rPr>
          <w:rFonts w:ascii="Times New Roman" w:hAnsi="Times New Roman" w:cs="Times New Roman"/>
          <w:sz w:val="28"/>
          <w:szCs w:val="28"/>
          <w:lang w:val="uk-UA"/>
        </w:rPr>
        <w:t>Комісією</w:t>
      </w:r>
      <w:proofErr w:type="spellEnd"/>
      <w:r>
        <w:rPr>
          <w:rFonts w:ascii="Times New Roman" w:hAnsi="Times New Roman" w:cs="Times New Roman"/>
          <w:sz w:val="28"/>
          <w:szCs w:val="28"/>
          <w:lang w:val="uk-UA"/>
        </w:rPr>
        <w:t xml:space="preserve"> </w:t>
      </w:r>
      <w:r w:rsidRPr="003F23D7">
        <w:rPr>
          <w:rFonts w:ascii="Times New Roman" w:hAnsi="Times New Roman" w:cs="Times New Roman"/>
          <w:sz w:val="28"/>
          <w:szCs w:val="28"/>
          <w:lang w:val="uk-UA"/>
        </w:rPr>
        <w:t xml:space="preserve">обстежено </w:t>
      </w:r>
      <w:r w:rsidRPr="00717531">
        <w:rPr>
          <w:rFonts w:ascii="Times New Roman" w:hAnsi="Times New Roman" w:cs="Times New Roman"/>
          <w:sz w:val="28"/>
          <w:szCs w:val="28"/>
          <w:lang w:val="uk-UA"/>
        </w:rPr>
        <w:t>184</w:t>
      </w:r>
      <w:r w:rsidRPr="003F23D7">
        <w:rPr>
          <w:rFonts w:ascii="Times New Roman" w:hAnsi="Times New Roman" w:cs="Times New Roman"/>
          <w:sz w:val="28"/>
          <w:szCs w:val="28"/>
          <w:lang w:val="uk-UA"/>
        </w:rPr>
        <w:t xml:space="preserve"> об'єкти торгівлі та сфери послуг. За результатами обстеження комісією прийнято рішення щодо демонтажу </w:t>
      </w:r>
      <w:r w:rsidRPr="00717531">
        <w:rPr>
          <w:rFonts w:ascii="Times New Roman" w:hAnsi="Times New Roman" w:cs="Times New Roman"/>
          <w:sz w:val="28"/>
          <w:szCs w:val="28"/>
          <w:lang w:val="uk-UA"/>
        </w:rPr>
        <w:t>159</w:t>
      </w:r>
      <w:r w:rsidRPr="003F23D7">
        <w:rPr>
          <w:rFonts w:ascii="Times New Roman" w:hAnsi="Times New Roman" w:cs="Times New Roman"/>
          <w:sz w:val="28"/>
          <w:szCs w:val="28"/>
          <w:lang w:val="uk-UA"/>
        </w:rPr>
        <w:t xml:space="preserve"> пересувних тимчасових споруд.</w:t>
      </w:r>
    </w:p>
    <w:p w:rsidR="00923536" w:rsidRDefault="00923536" w:rsidP="0092353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3F23D7">
        <w:rPr>
          <w:rFonts w:ascii="Times New Roman" w:hAnsi="Times New Roman" w:cs="Times New Roman"/>
          <w:sz w:val="28"/>
          <w:szCs w:val="28"/>
          <w:lang w:val="uk-UA"/>
        </w:rPr>
        <w:t>а інформацією районних адміністрацій Миколаївської міської ради</w:t>
      </w:r>
      <w:r>
        <w:rPr>
          <w:rFonts w:ascii="Times New Roman" w:hAnsi="Times New Roman" w:cs="Times New Roman"/>
          <w:sz w:val="28"/>
          <w:szCs w:val="28"/>
          <w:lang w:val="uk-UA"/>
        </w:rPr>
        <w:t xml:space="preserve">, відповідно до наданих </w:t>
      </w:r>
      <w:r w:rsidR="00717531">
        <w:rPr>
          <w:rFonts w:ascii="Times New Roman" w:hAnsi="Times New Roman" w:cs="Times New Roman"/>
          <w:sz w:val="28"/>
          <w:szCs w:val="28"/>
          <w:lang w:val="uk-UA"/>
        </w:rPr>
        <w:t>а</w:t>
      </w:r>
      <w:r>
        <w:rPr>
          <w:rFonts w:ascii="Times New Roman" w:hAnsi="Times New Roman" w:cs="Times New Roman"/>
          <w:sz w:val="28"/>
          <w:szCs w:val="28"/>
          <w:lang w:val="uk-UA"/>
        </w:rPr>
        <w:t>ктів,</w:t>
      </w:r>
      <w:r w:rsidRPr="003F23D7">
        <w:rPr>
          <w:rFonts w:ascii="Times New Roman" w:hAnsi="Times New Roman" w:cs="Times New Roman"/>
          <w:sz w:val="28"/>
          <w:szCs w:val="28"/>
          <w:lang w:val="uk-UA"/>
        </w:rPr>
        <w:t xml:space="preserve"> демонтовано </w:t>
      </w:r>
      <w:r w:rsidRPr="00717531">
        <w:rPr>
          <w:rFonts w:ascii="Times New Roman" w:hAnsi="Times New Roman" w:cs="Times New Roman"/>
          <w:sz w:val="28"/>
          <w:szCs w:val="28"/>
          <w:lang w:val="uk-UA"/>
        </w:rPr>
        <w:t>72</w:t>
      </w:r>
      <w:r w:rsidRPr="003F23D7">
        <w:rPr>
          <w:rFonts w:ascii="Times New Roman" w:hAnsi="Times New Roman" w:cs="Times New Roman"/>
          <w:sz w:val="28"/>
          <w:szCs w:val="28"/>
          <w:lang w:val="uk-UA"/>
        </w:rPr>
        <w:t xml:space="preserve"> пересувні тимчасові споруди.</w:t>
      </w:r>
    </w:p>
    <w:p w:rsidR="00923536" w:rsidRPr="003F23D7" w:rsidRDefault="00923536" w:rsidP="0092353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Інформація про підсумки роботи комісії розміщується, оприлюднюється та оновлюється на офіційному Інтернет – порталі «Миколаївська міська рада» (посилання в розділі «Актуально»).</w:t>
      </w:r>
    </w:p>
    <w:p w:rsidR="00923536" w:rsidRDefault="00923536" w:rsidP="0092353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недопущення спалахів захворювань на африканську чуму свиней, пташиного грипу, ботулізму організовано та </w:t>
      </w:r>
      <w:r w:rsidRPr="003F23D7">
        <w:rPr>
          <w:rFonts w:ascii="Times New Roman" w:hAnsi="Times New Roman" w:cs="Times New Roman"/>
          <w:sz w:val="28"/>
          <w:szCs w:val="28"/>
          <w:lang w:val="uk-UA"/>
        </w:rPr>
        <w:t xml:space="preserve">проведено </w:t>
      </w:r>
      <w:r w:rsidRPr="009965F5">
        <w:rPr>
          <w:rFonts w:ascii="Times New Roman" w:hAnsi="Times New Roman" w:cs="Times New Roman"/>
          <w:sz w:val="28"/>
          <w:szCs w:val="28"/>
          <w:lang w:val="uk-UA"/>
        </w:rPr>
        <w:t>16</w:t>
      </w:r>
      <w:r>
        <w:rPr>
          <w:rFonts w:ascii="Times New Roman" w:hAnsi="Times New Roman" w:cs="Times New Roman"/>
          <w:sz w:val="28"/>
          <w:szCs w:val="28"/>
          <w:lang w:val="uk-UA"/>
        </w:rPr>
        <w:t xml:space="preserve"> засідань</w:t>
      </w:r>
      <w:r w:rsidRPr="003F23D7">
        <w:rPr>
          <w:rFonts w:ascii="Times New Roman" w:hAnsi="Times New Roman" w:cs="Times New Roman"/>
          <w:sz w:val="28"/>
          <w:szCs w:val="28"/>
          <w:lang w:val="uk-UA"/>
        </w:rPr>
        <w:t xml:space="preserve"> Державної надзвичайної протиепізоотичної комісії.</w:t>
      </w:r>
    </w:p>
    <w:p w:rsidR="00923536" w:rsidRPr="003F23D7" w:rsidRDefault="009965F5" w:rsidP="003D60E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923536">
        <w:rPr>
          <w:rFonts w:ascii="Times New Roman" w:hAnsi="Times New Roman" w:cs="Times New Roman"/>
          <w:sz w:val="28"/>
          <w:szCs w:val="28"/>
          <w:lang w:val="uk-UA"/>
        </w:rPr>
        <w:t xml:space="preserve">ешканці міста </w:t>
      </w:r>
      <w:r>
        <w:rPr>
          <w:rFonts w:ascii="Times New Roman" w:hAnsi="Times New Roman" w:cs="Times New Roman"/>
          <w:sz w:val="28"/>
          <w:szCs w:val="28"/>
          <w:lang w:val="uk-UA"/>
        </w:rPr>
        <w:t xml:space="preserve">постійно інформуються </w:t>
      </w:r>
      <w:r w:rsidR="00923536">
        <w:rPr>
          <w:rFonts w:ascii="Times New Roman" w:hAnsi="Times New Roman" w:cs="Times New Roman"/>
          <w:sz w:val="28"/>
          <w:szCs w:val="28"/>
          <w:lang w:val="uk-UA"/>
        </w:rPr>
        <w:t xml:space="preserve">щодо </w:t>
      </w:r>
      <w:proofErr w:type="spellStart"/>
      <w:r w:rsidR="00923536">
        <w:rPr>
          <w:rFonts w:ascii="Times New Roman" w:hAnsi="Times New Roman" w:cs="Times New Roman"/>
          <w:sz w:val="28"/>
          <w:szCs w:val="28"/>
          <w:lang w:val="uk-UA"/>
        </w:rPr>
        <w:t>санепідситуації</w:t>
      </w:r>
      <w:r>
        <w:rPr>
          <w:rFonts w:ascii="Times New Roman" w:hAnsi="Times New Roman" w:cs="Times New Roman"/>
          <w:sz w:val="28"/>
          <w:szCs w:val="28"/>
          <w:lang w:val="uk-UA"/>
        </w:rPr>
        <w:t>в</w:t>
      </w:r>
      <w:proofErr w:type="spellEnd"/>
      <w:r>
        <w:rPr>
          <w:rFonts w:ascii="Times New Roman" w:hAnsi="Times New Roman" w:cs="Times New Roman"/>
          <w:sz w:val="28"/>
          <w:szCs w:val="28"/>
          <w:lang w:val="uk-UA"/>
        </w:rPr>
        <w:t xml:space="preserve"> місті Миколаєві </w:t>
      </w:r>
      <w:r w:rsidR="00923536" w:rsidRPr="003F23D7">
        <w:rPr>
          <w:rFonts w:ascii="Times New Roman" w:hAnsi="Times New Roman" w:cs="Times New Roman"/>
          <w:sz w:val="28"/>
          <w:szCs w:val="28"/>
          <w:lang w:val="uk-UA"/>
        </w:rPr>
        <w:t xml:space="preserve">на сайті Миколаївської міської ради та в засобах масової </w:t>
      </w:r>
      <w:r w:rsidR="00923536" w:rsidRPr="003F23D7">
        <w:rPr>
          <w:rFonts w:ascii="Times New Roman" w:hAnsi="Times New Roman" w:cs="Times New Roman"/>
          <w:sz w:val="28"/>
          <w:szCs w:val="28"/>
          <w:lang w:val="uk-UA"/>
        </w:rPr>
        <w:lastRenderedPageBreak/>
        <w:t>інформації</w:t>
      </w:r>
      <w:r>
        <w:rPr>
          <w:rFonts w:ascii="Times New Roman" w:hAnsi="Times New Roman" w:cs="Times New Roman"/>
          <w:sz w:val="28"/>
          <w:szCs w:val="28"/>
          <w:lang w:val="uk-UA"/>
        </w:rPr>
        <w:t>. Б</w:t>
      </w:r>
      <w:r w:rsidR="00923536" w:rsidRPr="003F23D7">
        <w:rPr>
          <w:rFonts w:ascii="Times New Roman" w:hAnsi="Times New Roman" w:cs="Times New Roman"/>
          <w:sz w:val="28"/>
          <w:szCs w:val="28"/>
          <w:lang w:val="uk-UA"/>
        </w:rPr>
        <w:t xml:space="preserve">уло підготовлено та розміщено </w:t>
      </w:r>
      <w:r w:rsidR="00923536" w:rsidRPr="00DF0803">
        <w:rPr>
          <w:rFonts w:ascii="Times New Roman" w:hAnsi="Times New Roman" w:cs="Times New Roman"/>
          <w:sz w:val="28"/>
          <w:szCs w:val="28"/>
          <w:lang w:val="uk-UA"/>
        </w:rPr>
        <w:t>8</w:t>
      </w:r>
      <w:r w:rsidR="00923536" w:rsidRPr="003F23D7">
        <w:rPr>
          <w:rFonts w:ascii="Times New Roman" w:hAnsi="Times New Roman" w:cs="Times New Roman"/>
          <w:sz w:val="28"/>
          <w:szCs w:val="28"/>
          <w:lang w:val="uk-UA"/>
        </w:rPr>
        <w:t xml:space="preserve"> статей (африканська чума свиней, пташиний грип, «Увага</w:t>
      </w:r>
      <w:r w:rsidR="003D60EE">
        <w:rPr>
          <w:rFonts w:ascii="Times New Roman" w:hAnsi="Times New Roman" w:cs="Times New Roman"/>
          <w:sz w:val="28"/>
          <w:szCs w:val="28"/>
          <w:lang w:val="uk-UA"/>
        </w:rPr>
        <w:t>:</w:t>
      </w:r>
      <w:r w:rsidR="00923536" w:rsidRPr="003F23D7">
        <w:rPr>
          <w:rFonts w:ascii="Times New Roman" w:hAnsi="Times New Roman" w:cs="Times New Roman"/>
          <w:sz w:val="28"/>
          <w:szCs w:val="28"/>
          <w:lang w:val="uk-UA"/>
        </w:rPr>
        <w:t xml:space="preserve"> ботулізм»)</w:t>
      </w:r>
      <w:r w:rsidR="00923536">
        <w:rPr>
          <w:rFonts w:ascii="Times New Roman" w:hAnsi="Times New Roman" w:cs="Times New Roman"/>
          <w:sz w:val="28"/>
          <w:szCs w:val="28"/>
          <w:lang w:val="uk-UA"/>
        </w:rPr>
        <w:t>.</w:t>
      </w:r>
    </w:p>
    <w:p w:rsidR="00923536" w:rsidRPr="00C46C8A" w:rsidRDefault="00923536" w:rsidP="0092353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C46C8A">
        <w:rPr>
          <w:rFonts w:ascii="Times New Roman" w:hAnsi="Times New Roman" w:cs="Times New Roman"/>
          <w:sz w:val="28"/>
          <w:szCs w:val="28"/>
          <w:lang w:val="uk-UA"/>
        </w:rPr>
        <w:t xml:space="preserve"> метою впорядкування розміщення об’єктів з надання послуг доступу до засобів мобільного зв’язку та продажу </w:t>
      </w:r>
      <w:proofErr w:type="spellStart"/>
      <w:r w:rsidRPr="00C46C8A">
        <w:rPr>
          <w:rFonts w:ascii="Times New Roman" w:hAnsi="Times New Roman" w:cs="Times New Roman"/>
          <w:sz w:val="28"/>
          <w:szCs w:val="28"/>
          <w:lang w:val="uk-UA"/>
        </w:rPr>
        <w:t>скретч-карток</w:t>
      </w:r>
      <w:proofErr w:type="spellEnd"/>
      <w:r w:rsidRPr="00C46C8A">
        <w:rPr>
          <w:rFonts w:ascii="Times New Roman" w:hAnsi="Times New Roman" w:cs="Times New Roman"/>
          <w:sz w:val="28"/>
          <w:szCs w:val="28"/>
          <w:lang w:val="uk-UA"/>
        </w:rPr>
        <w:t xml:space="preserve"> на території міста щодо недопущення їх розміщення </w:t>
      </w:r>
      <w:r w:rsidRPr="00C46C8A">
        <w:rPr>
          <w:rFonts w:ascii="Times New Roman" w:hAnsi="Times New Roman" w:cs="Times New Roman"/>
          <w:bCs/>
          <w:sz w:val="28"/>
          <w:szCs w:val="28"/>
          <w:lang w:val="uk-UA"/>
        </w:rPr>
        <w:t xml:space="preserve">на перехрестях центральних магістралей та зупинках громадського транспорту з порушенням Правил дорожнього руху та норм ДБН </w:t>
      </w:r>
      <w:r w:rsidRPr="00C46C8A">
        <w:rPr>
          <w:rFonts w:ascii="Times New Roman" w:hAnsi="Times New Roman" w:cs="Times New Roman"/>
          <w:sz w:val="28"/>
          <w:szCs w:val="28"/>
          <w:lang w:val="uk-UA"/>
        </w:rPr>
        <w:t xml:space="preserve">проведено 2 </w:t>
      </w:r>
      <w:r>
        <w:rPr>
          <w:rFonts w:ascii="Times New Roman" w:hAnsi="Times New Roman" w:cs="Times New Roman"/>
          <w:sz w:val="28"/>
          <w:szCs w:val="28"/>
          <w:lang w:val="uk-UA"/>
        </w:rPr>
        <w:t>рейди-обстеження.</w:t>
      </w:r>
    </w:p>
    <w:p w:rsidR="00923536" w:rsidRPr="0000040E" w:rsidRDefault="00976473" w:rsidP="0092353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proofErr w:type="spellStart"/>
      <w:r w:rsidRPr="0000040E">
        <w:rPr>
          <w:rFonts w:ascii="Times New Roman" w:hAnsi="Times New Roman" w:cs="Times New Roman"/>
          <w:sz w:val="28"/>
          <w:szCs w:val="28"/>
        </w:rPr>
        <w:t>роведен</w:t>
      </w:r>
      <w:proofErr w:type="spellEnd"/>
      <w:r w:rsidRPr="0000040E">
        <w:rPr>
          <w:rFonts w:ascii="Times New Roman" w:hAnsi="Times New Roman" w:cs="Times New Roman"/>
          <w:sz w:val="28"/>
          <w:szCs w:val="28"/>
          <w:lang w:val="uk-UA"/>
        </w:rPr>
        <w:t>о 20</w:t>
      </w:r>
      <w:proofErr w:type="spellStart"/>
      <w:r w:rsidRPr="0000040E">
        <w:rPr>
          <w:rFonts w:ascii="Times New Roman" w:hAnsi="Times New Roman" w:cs="Times New Roman"/>
          <w:sz w:val="28"/>
          <w:szCs w:val="28"/>
        </w:rPr>
        <w:t>рейдів</w:t>
      </w:r>
      <w:r w:rsidRPr="0000040E">
        <w:rPr>
          <w:rFonts w:ascii="Times New Roman" w:hAnsi="Times New Roman" w:cs="Times New Roman"/>
          <w:sz w:val="28"/>
          <w:szCs w:val="28"/>
          <w:lang w:val="uk-UA"/>
        </w:rPr>
        <w:t>-обстежень</w:t>
      </w:r>
      <w:proofErr w:type="spellEnd"/>
      <w:r>
        <w:rPr>
          <w:rFonts w:ascii="Times New Roman" w:hAnsi="Times New Roman" w:cs="Times New Roman"/>
          <w:sz w:val="28"/>
          <w:szCs w:val="28"/>
          <w:lang w:val="uk-UA"/>
        </w:rPr>
        <w:t xml:space="preserve"> щодо </w:t>
      </w:r>
      <w:r w:rsidR="00923536" w:rsidRPr="0000040E">
        <w:rPr>
          <w:rFonts w:ascii="Times New Roman" w:hAnsi="Times New Roman" w:cs="Times New Roman"/>
          <w:sz w:val="28"/>
          <w:szCs w:val="28"/>
          <w:lang w:val="uk-UA"/>
        </w:rPr>
        <w:t xml:space="preserve">приведення </w:t>
      </w:r>
      <w:proofErr w:type="spellStart"/>
      <w:r w:rsidR="00923536" w:rsidRPr="0000040E">
        <w:rPr>
          <w:rFonts w:ascii="Times New Roman" w:hAnsi="Times New Roman" w:cs="Times New Roman"/>
          <w:sz w:val="28"/>
          <w:szCs w:val="28"/>
          <w:lang w:val="uk-UA"/>
        </w:rPr>
        <w:t>вул.Соборної</w:t>
      </w:r>
      <w:proofErr w:type="spellEnd"/>
      <w:r w:rsidR="00923536" w:rsidRPr="0000040E">
        <w:rPr>
          <w:rFonts w:ascii="Times New Roman" w:hAnsi="Times New Roman" w:cs="Times New Roman"/>
          <w:sz w:val="28"/>
          <w:szCs w:val="28"/>
          <w:lang w:val="uk-UA"/>
        </w:rPr>
        <w:t xml:space="preserve"> до належного архітектурно-естетичного ви</w:t>
      </w:r>
      <w:r w:rsidR="00923536">
        <w:rPr>
          <w:rFonts w:ascii="Times New Roman" w:hAnsi="Times New Roman" w:cs="Times New Roman"/>
          <w:sz w:val="28"/>
          <w:szCs w:val="28"/>
          <w:lang w:val="uk-UA"/>
        </w:rPr>
        <w:t>гляду та недопущення розміщення</w:t>
      </w:r>
      <w:proofErr w:type="spellStart"/>
      <w:r w:rsidR="00923536" w:rsidRPr="0000040E">
        <w:rPr>
          <w:rFonts w:ascii="Times New Roman" w:hAnsi="Times New Roman" w:cs="Times New Roman"/>
          <w:sz w:val="28"/>
          <w:szCs w:val="28"/>
        </w:rPr>
        <w:t>об’єктів</w:t>
      </w:r>
      <w:proofErr w:type="spellEnd"/>
      <w:r w:rsidR="00923536">
        <w:rPr>
          <w:rFonts w:ascii="Times New Roman" w:hAnsi="Times New Roman" w:cs="Times New Roman"/>
          <w:sz w:val="28"/>
          <w:szCs w:val="28"/>
          <w:lang w:val="uk-UA"/>
        </w:rPr>
        <w:t xml:space="preserve"> вуличної</w:t>
      </w:r>
      <w:proofErr w:type="spellStart"/>
      <w:r w:rsidR="00923536" w:rsidRPr="0000040E">
        <w:rPr>
          <w:rFonts w:ascii="Times New Roman" w:hAnsi="Times New Roman" w:cs="Times New Roman"/>
          <w:sz w:val="28"/>
          <w:szCs w:val="28"/>
        </w:rPr>
        <w:t>торгівлі</w:t>
      </w:r>
      <w:proofErr w:type="spellEnd"/>
      <w:r w:rsidR="00923536" w:rsidRPr="0000040E">
        <w:rPr>
          <w:rFonts w:ascii="Times New Roman" w:hAnsi="Times New Roman" w:cs="Times New Roman"/>
          <w:sz w:val="28"/>
          <w:szCs w:val="28"/>
          <w:lang w:val="uk-UA"/>
        </w:rPr>
        <w:t xml:space="preserve">та </w:t>
      </w:r>
      <w:proofErr w:type="spellStart"/>
      <w:r w:rsidR="00923536" w:rsidRPr="0000040E">
        <w:rPr>
          <w:rFonts w:ascii="Times New Roman" w:hAnsi="Times New Roman" w:cs="Times New Roman"/>
          <w:sz w:val="28"/>
          <w:szCs w:val="28"/>
        </w:rPr>
        <w:t>розваг</w:t>
      </w:r>
      <w:proofErr w:type="spellEnd"/>
      <w:r w:rsidR="00923536" w:rsidRPr="0000040E">
        <w:rPr>
          <w:rFonts w:ascii="Times New Roman" w:hAnsi="Times New Roman" w:cs="Times New Roman"/>
          <w:sz w:val="28"/>
          <w:szCs w:val="28"/>
          <w:lang w:val="uk-UA"/>
        </w:rPr>
        <w:t xml:space="preserve"> без дозвільних документів</w:t>
      </w:r>
      <w:r w:rsidR="00923536">
        <w:rPr>
          <w:rFonts w:ascii="Times New Roman" w:hAnsi="Times New Roman" w:cs="Times New Roman"/>
          <w:sz w:val="28"/>
          <w:szCs w:val="28"/>
          <w:lang w:val="uk-UA"/>
        </w:rPr>
        <w:t>,</w:t>
      </w:r>
      <w:r w:rsidR="00923536" w:rsidRPr="0000040E">
        <w:rPr>
          <w:rFonts w:ascii="Times New Roman" w:hAnsi="Times New Roman" w:cs="Times New Roman"/>
          <w:sz w:val="28"/>
          <w:szCs w:val="28"/>
          <w:lang w:val="uk-UA"/>
        </w:rPr>
        <w:t xml:space="preserve"> з</w:t>
      </w:r>
      <w:r w:rsidR="00923536" w:rsidRPr="0000040E">
        <w:rPr>
          <w:rFonts w:ascii="Times New Roman" w:hAnsi="Times New Roman" w:cs="Times New Roman"/>
          <w:bCs/>
          <w:sz w:val="28"/>
          <w:szCs w:val="28"/>
          <w:lang w:val="uk-UA"/>
        </w:rPr>
        <w:t xml:space="preserve">а результатами яких складено 12 </w:t>
      </w:r>
      <w:r w:rsidR="00923536" w:rsidRPr="0000040E">
        <w:rPr>
          <w:rFonts w:ascii="Times New Roman" w:hAnsi="Times New Roman" w:cs="Times New Roman"/>
          <w:sz w:val="28"/>
          <w:szCs w:val="28"/>
          <w:lang w:val="uk-UA"/>
        </w:rPr>
        <w:t>протоколів про адміністративне правопорушення за ст. 152 КУпАП (Порушення державних стандартів, норм, і правил у сфері благоустрою населених пунктів, правил благоустрою територій населених пунктів), 3 протоколи про адміністративне правопорушення за ст. 164 КУпАП (порушення порядку провадження господарської діяльності) та 1 протокол за ст. 160 КУпАП (торгівля з р</w:t>
      </w:r>
      <w:r w:rsidR="00923536">
        <w:rPr>
          <w:rFonts w:ascii="Times New Roman" w:hAnsi="Times New Roman" w:cs="Times New Roman"/>
          <w:sz w:val="28"/>
          <w:szCs w:val="28"/>
          <w:lang w:val="uk-UA"/>
        </w:rPr>
        <w:t>ук в невстановлених місцях).</w:t>
      </w:r>
    </w:p>
    <w:p w:rsidR="00923536" w:rsidRDefault="00923536" w:rsidP="00923536">
      <w:pPr>
        <w:spacing w:after="0" w:line="240" w:lineRule="auto"/>
        <w:ind w:firstLine="567"/>
        <w:jc w:val="both"/>
        <w:rPr>
          <w:rFonts w:ascii="Times New Roman" w:hAnsi="Times New Roman" w:cs="Times New Roman"/>
          <w:sz w:val="28"/>
          <w:szCs w:val="28"/>
          <w:lang w:val="uk-UA"/>
        </w:rPr>
      </w:pPr>
      <w:r w:rsidRPr="000806CD">
        <w:rPr>
          <w:rFonts w:ascii="Times New Roman" w:hAnsi="Times New Roman" w:cs="Times New Roman"/>
          <w:sz w:val="28"/>
          <w:szCs w:val="28"/>
          <w:lang w:val="uk-UA"/>
        </w:rPr>
        <w:t>З метою насичення споживчого ринку товарами народного споживання, можливості кожному підприємству продемонструвати асортимент продукції, перспективи нарощування обсягів виробництва, освоєннянових зразків і підвищення конкурентоспроможності товарів та послуг, що виробляються місцевими товаровиробниками на території</w:t>
      </w:r>
      <w:r>
        <w:rPr>
          <w:rFonts w:ascii="Times New Roman" w:hAnsi="Times New Roman" w:cs="Times New Roman"/>
          <w:sz w:val="28"/>
          <w:szCs w:val="28"/>
          <w:lang w:val="uk-UA"/>
        </w:rPr>
        <w:t xml:space="preserve"> міста </w:t>
      </w:r>
      <w:r w:rsidRPr="003F23D7">
        <w:rPr>
          <w:rFonts w:ascii="Times New Roman" w:hAnsi="Times New Roman" w:cs="Times New Roman"/>
          <w:sz w:val="28"/>
          <w:szCs w:val="28"/>
          <w:lang w:val="uk-UA"/>
        </w:rPr>
        <w:t>організовано та проведено 3 ярмаркових заходи («Весела Масляна»,</w:t>
      </w:r>
      <w:r w:rsidR="00A04E54">
        <w:rPr>
          <w:rFonts w:ascii="Times New Roman" w:hAnsi="Times New Roman" w:cs="Times New Roman"/>
          <w:sz w:val="28"/>
          <w:szCs w:val="28"/>
          <w:lang w:val="uk-UA"/>
        </w:rPr>
        <w:t xml:space="preserve">  «Медовий Спас»,  д</w:t>
      </w:r>
      <w:r>
        <w:rPr>
          <w:rFonts w:ascii="Times New Roman" w:hAnsi="Times New Roman" w:cs="Times New Roman"/>
          <w:sz w:val="28"/>
          <w:szCs w:val="28"/>
          <w:lang w:val="uk-UA"/>
        </w:rPr>
        <w:t>о Дня міста) та</w:t>
      </w:r>
      <w:r w:rsidRPr="003F23D7">
        <w:rPr>
          <w:rFonts w:ascii="Times New Roman" w:hAnsi="Times New Roman" w:cs="Times New Roman"/>
          <w:sz w:val="28"/>
          <w:szCs w:val="28"/>
          <w:lang w:val="uk-UA"/>
        </w:rPr>
        <w:t xml:space="preserve"> 4 гастрономі</w:t>
      </w:r>
      <w:r w:rsidR="00976473">
        <w:rPr>
          <w:rFonts w:ascii="Times New Roman" w:hAnsi="Times New Roman" w:cs="Times New Roman"/>
          <w:sz w:val="28"/>
          <w:szCs w:val="28"/>
          <w:lang w:val="uk-UA"/>
        </w:rPr>
        <w:t>чних фестивалі</w:t>
      </w:r>
      <w:r>
        <w:rPr>
          <w:rFonts w:ascii="Times New Roman" w:hAnsi="Times New Roman" w:cs="Times New Roman"/>
          <w:sz w:val="28"/>
          <w:szCs w:val="28"/>
          <w:lang w:val="uk-UA"/>
        </w:rPr>
        <w:t>.</w:t>
      </w:r>
    </w:p>
    <w:p w:rsidR="00923536" w:rsidRDefault="00923536" w:rsidP="0092353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0806CD">
        <w:rPr>
          <w:rFonts w:ascii="Times New Roman" w:hAnsi="Times New Roman" w:cs="Times New Roman"/>
          <w:sz w:val="28"/>
          <w:szCs w:val="28"/>
          <w:lang w:val="uk-UA"/>
        </w:rPr>
        <w:t xml:space="preserve">адано організаційно-методичну допомогу та </w:t>
      </w:r>
      <w:r w:rsidR="00F245EE">
        <w:rPr>
          <w:rFonts w:ascii="Times New Roman" w:hAnsi="Times New Roman" w:cs="Times New Roman"/>
          <w:sz w:val="28"/>
          <w:szCs w:val="28"/>
          <w:lang w:val="uk-UA"/>
        </w:rPr>
        <w:t>взята</w:t>
      </w:r>
      <w:r w:rsidRPr="000806CD">
        <w:rPr>
          <w:rFonts w:ascii="Times New Roman" w:hAnsi="Times New Roman" w:cs="Times New Roman"/>
          <w:sz w:val="28"/>
          <w:szCs w:val="28"/>
          <w:lang w:val="uk-UA"/>
        </w:rPr>
        <w:t xml:space="preserve"> участь у проведенні заходів: «</w:t>
      </w:r>
      <w:r w:rsidRPr="000806CD">
        <w:rPr>
          <w:rFonts w:ascii="Times New Roman" w:hAnsi="Times New Roman" w:cs="Times New Roman"/>
          <w:sz w:val="28"/>
          <w:szCs w:val="28"/>
          <w:lang w:val="en-US"/>
        </w:rPr>
        <w:t>Familyday</w:t>
      </w:r>
      <w:r w:rsidRPr="000806CD">
        <w:rPr>
          <w:rFonts w:ascii="Times New Roman" w:hAnsi="Times New Roman" w:cs="Times New Roman"/>
          <w:sz w:val="28"/>
          <w:szCs w:val="28"/>
          <w:lang w:val="uk-UA"/>
        </w:rPr>
        <w:t>», «</w:t>
      </w:r>
      <w:r w:rsidRPr="000806CD">
        <w:rPr>
          <w:rFonts w:ascii="Times New Roman" w:hAnsi="Times New Roman" w:cs="Times New Roman"/>
          <w:sz w:val="28"/>
          <w:szCs w:val="28"/>
          <w:lang w:val="en-US"/>
        </w:rPr>
        <w:t>standup</w:t>
      </w:r>
      <w:r w:rsidRPr="000806CD">
        <w:rPr>
          <w:rFonts w:ascii="Times New Roman" w:hAnsi="Times New Roman" w:cs="Times New Roman"/>
          <w:sz w:val="28"/>
          <w:szCs w:val="28"/>
          <w:lang w:val="uk-UA"/>
        </w:rPr>
        <w:t xml:space="preserve"> Шоу», «Нове покоління </w:t>
      </w:r>
      <w:proofErr w:type="spellStart"/>
      <w:r w:rsidRPr="000806CD">
        <w:rPr>
          <w:rFonts w:ascii="Times New Roman" w:hAnsi="Times New Roman" w:cs="Times New Roman"/>
          <w:sz w:val="28"/>
          <w:szCs w:val="28"/>
          <w:lang w:val="uk-UA"/>
        </w:rPr>
        <w:t>–майбутнє</w:t>
      </w:r>
      <w:proofErr w:type="spellEnd"/>
      <w:r w:rsidRPr="000806CD">
        <w:rPr>
          <w:rFonts w:ascii="Times New Roman" w:hAnsi="Times New Roman" w:cs="Times New Roman"/>
          <w:sz w:val="28"/>
          <w:szCs w:val="28"/>
          <w:lang w:val="uk-UA"/>
        </w:rPr>
        <w:t xml:space="preserve"> України», </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Автосвіт-</w:t>
      </w:r>
      <w:r w:rsidRPr="000806CD">
        <w:rPr>
          <w:rFonts w:ascii="Times New Roman" w:hAnsi="Times New Roman" w:cs="Times New Roman"/>
          <w:sz w:val="28"/>
          <w:szCs w:val="28"/>
          <w:lang w:val="uk-UA"/>
        </w:rPr>
        <w:t>Миколаїв</w:t>
      </w:r>
      <w:proofErr w:type="spellEnd"/>
      <w:r w:rsidRPr="000806CD">
        <w:rPr>
          <w:rFonts w:ascii="Times New Roman" w:hAnsi="Times New Roman" w:cs="Times New Roman"/>
          <w:sz w:val="28"/>
          <w:szCs w:val="28"/>
          <w:lang w:val="uk-UA"/>
        </w:rPr>
        <w:t>», «Молодіжний Старт», «</w:t>
      </w:r>
      <w:r w:rsidRPr="000806CD">
        <w:rPr>
          <w:rFonts w:ascii="Times New Roman" w:hAnsi="Times New Roman" w:cs="Times New Roman"/>
          <w:sz w:val="28"/>
          <w:szCs w:val="28"/>
          <w:lang w:val="en-US"/>
        </w:rPr>
        <w:t>McDonaldsHappyMealTour</w:t>
      </w:r>
      <w:r w:rsidRPr="000806CD">
        <w:rPr>
          <w:rFonts w:ascii="Times New Roman" w:hAnsi="Times New Roman" w:cs="Times New Roman"/>
          <w:sz w:val="28"/>
          <w:szCs w:val="28"/>
          <w:lang w:val="uk-UA"/>
        </w:rPr>
        <w:t>».</w:t>
      </w:r>
    </w:p>
    <w:p w:rsidR="00923536" w:rsidRDefault="00976473" w:rsidP="0092353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247A24">
        <w:rPr>
          <w:rFonts w:ascii="Times New Roman" w:hAnsi="Times New Roman" w:cs="Times New Roman"/>
          <w:sz w:val="28"/>
          <w:szCs w:val="28"/>
          <w:lang w:val="uk-UA"/>
        </w:rPr>
        <w:t xml:space="preserve">роведено інвентаризацію самовільно влаштованих об’єктів підвищеної небезпеки та </w:t>
      </w:r>
      <w:r>
        <w:rPr>
          <w:rFonts w:ascii="Times New Roman" w:hAnsi="Times New Roman" w:cs="Times New Roman"/>
          <w:sz w:val="28"/>
          <w:szCs w:val="28"/>
          <w:lang w:val="uk-UA"/>
        </w:rPr>
        <w:t>потенційно небезпечних об’єктів з</w:t>
      </w:r>
      <w:r w:rsidR="00923536" w:rsidRPr="00247A24">
        <w:rPr>
          <w:rFonts w:ascii="Times New Roman" w:hAnsi="Times New Roman" w:cs="Times New Roman"/>
          <w:sz w:val="28"/>
          <w:szCs w:val="28"/>
          <w:lang w:val="uk-UA"/>
        </w:rPr>
        <w:t xml:space="preserve"> метою контролю за додержанням вимог чинного законодавства об’єктів підвищеної небезпеки та потенційно небезпечних об’єктів (АЗС, АГЗС, АГЗП), розташованих на території </w:t>
      </w:r>
      <w:proofErr w:type="spellStart"/>
      <w:r w:rsidR="00923536" w:rsidRPr="00247A24">
        <w:rPr>
          <w:rFonts w:ascii="Times New Roman" w:hAnsi="Times New Roman" w:cs="Times New Roman"/>
          <w:sz w:val="28"/>
          <w:szCs w:val="28"/>
          <w:lang w:val="uk-UA"/>
        </w:rPr>
        <w:t>м.Миколаєва</w:t>
      </w:r>
      <w:proofErr w:type="spellEnd"/>
      <w:r w:rsidR="00923536">
        <w:rPr>
          <w:rFonts w:ascii="Times New Roman" w:hAnsi="Times New Roman" w:cs="Times New Roman"/>
          <w:sz w:val="28"/>
          <w:szCs w:val="28"/>
          <w:lang w:val="uk-UA"/>
        </w:rPr>
        <w:t xml:space="preserve">. </w:t>
      </w:r>
    </w:p>
    <w:p w:rsidR="00923536" w:rsidRPr="00125E14" w:rsidRDefault="00923536" w:rsidP="00923536">
      <w:pPr>
        <w:spacing w:after="0" w:line="240" w:lineRule="auto"/>
        <w:ind w:firstLine="567"/>
        <w:jc w:val="both"/>
        <w:rPr>
          <w:rFonts w:ascii="Times New Roman" w:hAnsi="Times New Roman" w:cs="Times New Roman"/>
          <w:color w:val="000000"/>
          <w:sz w:val="28"/>
          <w:szCs w:val="28"/>
          <w:lang w:val="uk-UA"/>
        </w:rPr>
      </w:pPr>
      <w:r w:rsidRPr="00125E14">
        <w:rPr>
          <w:rFonts w:ascii="Times New Roman" w:hAnsi="Times New Roman" w:cs="Times New Roman"/>
          <w:color w:val="000000"/>
          <w:sz w:val="28"/>
          <w:szCs w:val="28"/>
          <w:lang w:val="uk-UA"/>
        </w:rPr>
        <w:t xml:space="preserve">За результатами роботи складено реєстр об’єктів підвищеної небезпеки та потенційно небезпечних об’єктів та акти обстеження з виявленими порушеннями, які направлені до органів контролю (ГУ ДФС у Миколаївській області, ГУ ДСНС у Миколаївській області, управління </w:t>
      </w:r>
      <w:proofErr w:type="spellStart"/>
      <w:r w:rsidRPr="00125E14">
        <w:rPr>
          <w:rFonts w:ascii="Times New Roman" w:hAnsi="Times New Roman" w:cs="Times New Roman"/>
          <w:color w:val="000000"/>
          <w:sz w:val="28"/>
          <w:szCs w:val="28"/>
          <w:lang w:val="uk-UA"/>
        </w:rPr>
        <w:t>Держпраці</w:t>
      </w:r>
      <w:proofErr w:type="spellEnd"/>
      <w:r w:rsidRPr="00125E14">
        <w:rPr>
          <w:rFonts w:ascii="Times New Roman" w:hAnsi="Times New Roman" w:cs="Times New Roman"/>
          <w:color w:val="000000"/>
          <w:sz w:val="28"/>
          <w:szCs w:val="28"/>
          <w:lang w:val="uk-UA"/>
        </w:rPr>
        <w:t xml:space="preserve"> у Миколаївській області) для вжиття відповідних заходів реагування згідно </w:t>
      </w:r>
      <w:r w:rsidR="00976473" w:rsidRPr="00125E14">
        <w:rPr>
          <w:rFonts w:ascii="Times New Roman" w:hAnsi="Times New Roman" w:cs="Times New Roman"/>
          <w:color w:val="000000"/>
          <w:sz w:val="28"/>
          <w:szCs w:val="28"/>
          <w:lang w:val="uk-UA"/>
        </w:rPr>
        <w:t xml:space="preserve">з </w:t>
      </w:r>
      <w:r w:rsidRPr="00125E14">
        <w:rPr>
          <w:rFonts w:ascii="Times New Roman" w:hAnsi="Times New Roman" w:cs="Times New Roman"/>
          <w:color w:val="000000"/>
          <w:sz w:val="28"/>
          <w:szCs w:val="28"/>
          <w:lang w:val="uk-UA"/>
        </w:rPr>
        <w:t>надани</w:t>
      </w:r>
      <w:r w:rsidR="00976473" w:rsidRPr="00125E14">
        <w:rPr>
          <w:rFonts w:ascii="Times New Roman" w:hAnsi="Times New Roman" w:cs="Times New Roman"/>
          <w:color w:val="000000"/>
          <w:sz w:val="28"/>
          <w:szCs w:val="28"/>
          <w:lang w:val="uk-UA"/>
        </w:rPr>
        <w:t>ми</w:t>
      </w:r>
      <w:r w:rsidRPr="00125E14">
        <w:rPr>
          <w:rFonts w:ascii="Times New Roman" w:hAnsi="Times New Roman" w:cs="Times New Roman"/>
          <w:color w:val="000000"/>
          <w:sz w:val="28"/>
          <w:szCs w:val="28"/>
          <w:lang w:val="uk-UA"/>
        </w:rPr>
        <w:t xml:space="preserve"> повноважен</w:t>
      </w:r>
      <w:r w:rsidR="00976473" w:rsidRPr="00125E14">
        <w:rPr>
          <w:rFonts w:ascii="Times New Roman" w:hAnsi="Times New Roman" w:cs="Times New Roman"/>
          <w:color w:val="000000"/>
          <w:sz w:val="28"/>
          <w:szCs w:val="28"/>
          <w:lang w:val="uk-UA"/>
        </w:rPr>
        <w:t>нями</w:t>
      </w:r>
      <w:r w:rsidRPr="00125E14">
        <w:rPr>
          <w:rFonts w:ascii="Times New Roman" w:hAnsi="Times New Roman" w:cs="Times New Roman"/>
          <w:color w:val="000000"/>
          <w:sz w:val="28"/>
          <w:szCs w:val="28"/>
          <w:lang w:val="uk-UA"/>
        </w:rPr>
        <w:t xml:space="preserve"> та чинн</w:t>
      </w:r>
      <w:r w:rsidR="00976473" w:rsidRPr="00125E14">
        <w:rPr>
          <w:rFonts w:ascii="Times New Roman" w:hAnsi="Times New Roman" w:cs="Times New Roman"/>
          <w:color w:val="000000"/>
          <w:sz w:val="28"/>
          <w:szCs w:val="28"/>
          <w:lang w:val="uk-UA"/>
        </w:rPr>
        <w:t>им</w:t>
      </w:r>
      <w:r w:rsidRPr="00125E14">
        <w:rPr>
          <w:rFonts w:ascii="Times New Roman" w:hAnsi="Times New Roman" w:cs="Times New Roman"/>
          <w:color w:val="000000"/>
          <w:sz w:val="28"/>
          <w:szCs w:val="28"/>
          <w:lang w:val="uk-UA"/>
        </w:rPr>
        <w:t xml:space="preserve"> законодавств</w:t>
      </w:r>
      <w:r w:rsidR="00976473" w:rsidRPr="00125E14">
        <w:rPr>
          <w:rFonts w:ascii="Times New Roman" w:hAnsi="Times New Roman" w:cs="Times New Roman"/>
          <w:color w:val="000000"/>
          <w:sz w:val="28"/>
          <w:szCs w:val="28"/>
          <w:lang w:val="uk-UA"/>
        </w:rPr>
        <w:t>ом</w:t>
      </w:r>
      <w:r w:rsidRPr="00125E14">
        <w:rPr>
          <w:rFonts w:ascii="Times New Roman" w:hAnsi="Times New Roman" w:cs="Times New Roman"/>
          <w:color w:val="000000"/>
          <w:sz w:val="28"/>
          <w:szCs w:val="28"/>
          <w:lang w:val="uk-UA"/>
        </w:rPr>
        <w:t xml:space="preserve"> України.</w:t>
      </w:r>
    </w:p>
    <w:p w:rsidR="00923536" w:rsidRDefault="00923536" w:rsidP="0092353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 метою приведення до вимог діючого законодавства та прийняття економічно обґрунтованих тарифів на житлово-комунальні послуги, що надаються виконавцями послуг</w:t>
      </w:r>
      <w:r w:rsidR="003D60EE">
        <w:rPr>
          <w:rFonts w:ascii="Times New Roman" w:hAnsi="Times New Roman" w:cs="Times New Roman"/>
          <w:sz w:val="28"/>
          <w:szCs w:val="28"/>
          <w:lang w:val="uk-UA"/>
        </w:rPr>
        <w:t>,</w:t>
      </w:r>
      <w:r w:rsidRPr="003F23D7">
        <w:rPr>
          <w:rFonts w:ascii="Times New Roman" w:hAnsi="Times New Roman" w:cs="Times New Roman"/>
          <w:sz w:val="28"/>
          <w:szCs w:val="28"/>
          <w:lang w:val="uk-UA"/>
        </w:rPr>
        <w:t>підготовлено</w:t>
      </w:r>
      <w:r>
        <w:rPr>
          <w:rFonts w:ascii="Times New Roman" w:hAnsi="Times New Roman" w:cs="Times New Roman"/>
          <w:sz w:val="28"/>
          <w:szCs w:val="28"/>
          <w:lang w:val="uk-UA"/>
        </w:rPr>
        <w:t xml:space="preserve"> та винесено на розгляд виконавчого комітету</w:t>
      </w:r>
      <w:r w:rsidRPr="00CF1DDF">
        <w:rPr>
          <w:rFonts w:ascii="Times New Roman" w:hAnsi="Times New Roman" w:cs="Times New Roman"/>
          <w:sz w:val="28"/>
          <w:szCs w:val="28"/>
          <w:lang w:val="uk-UA"/>
        </w:rPr>
        <w:t>23</w:t>
      </w:r>
      <w:r>
        <w:rPr>
          <w:rFonts w:ascii="Times New Roman" w:hAnsi="Times New Roman" w:cs="Times New Roman"/>
          <w:sz w:val="28"/>
          <w:szCs w:val="28"/>
          <w:lang w:val="uk-UA"/>
        </w:rPr>
        <w:t xml:space="preserve"> рішення.</w:t>
      </w:r>
    </w:p>
    <w:p w:rsidR="00923536" w:rsidRPr="003F23D7" w:rsidRDefault="00CF1DDF" w:rsidP="0092353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М</w:t>
      </w:r>
      <w:r w:rsidR="00371733">
        <w:rPr>
          <w:rFonts w:ascii="Times New Roman" w:hAnsi="Times New Roman" w:cs="Times New Roman"/>
          <w:color w:val="000000"/>
          <w:sz w:val="28"/>
          <w:szCs w:val="28"/>
          <w:lang w:val="uk-UA"/>
        </w:rPr>
        <w:t>ешканці</w:t>
      </w:r>
      <w:r w:rsidR="00923536">
        <w:rPr>
          <w:rFonts w:ascii="Times New Roman" w:hAnsi="Times New Roman" w:cs="Times New Roman"/>
          <w:color w:val="000000"/>
          <w:sz w:val="28"/>
          <w:szCs w:val="28"/>
          <w:lang w:val="uk-UA"/>
        </w:rPr>
        <w:t xml:space="preserve"> міста </w:t>
      </w:r>
      <w:r w:rsidR="00371733">
        <w:rPr>
          <w:rFonts w:ascii="Times New Roman" w:hAnsi="Times New Roman" w:cs="Times New Roman"/>
          <w:color w:val="000000"/>
          <w:sz w:val="28"/>
          <w:szCs w:val="28"/>
          <w:lang w:val="uk-UA"/>
        </w:rPr>
        <w:t xml:space="preserve">постійно інформуються  </w:t>
      </w:r>
      <w:r w:rsidR="00923536">
        <w:rPr>
          <w:rFonts w:ascii="Times New Roman" w:hAnsi="Times New Roman" w:cs="Times New Roman"/>
          <w:color w:val="000000"/>
          <w:sz w:val="28"/>
          <w:szCs w:val="28"/>
          <w:lang w:val="uk-UA"/>
        </w:rPr>
        <w:t xml:space="preserve">щодо положень діючого законодавства з </w:t>
      </w:r>
      <w:r w:rsidR="00A04E54">
        <w:rPr>
          <w:rFonts w:ascii="Times New Roman" w:hAnsi="Times New Roman" w:cs="Times New Roman"/>
          <w:color w:val="000000"/>
          <w:sz w:val="28"/>
          <w:szCs w:val="28"/>
          <w:lang w:val="uk-UA"/>
        </w:rPr>
        <w:t xml:space="preserve">консультацій </w:t>
      </w:r>
      <w:r w:rsidR="00371733">
        <w:rPr>
          <w:rFonts w:ascii="Times New Roman" w:hAnsi="Times New Roman" w:cs="Times New Roman"/>
          <w:color w:val="000000"/>
          <w:sz w:val="28"/>
          <w:szCs w:val="28"/>
          <w:lang w:val="uk-UA"/>
        </w:rPr>
        <w:t>пи</w:t>
      </w:r>
      <w:r w:rsidR="00923536">
        <w:rPr>
          <w:rFonts w:ascii="Times New Roman" w:hAnsi="Times New Roman" w:cs="Times New Roman"/>
          <w:color w:val="000000"/>
          <w:sz w:val="28"/>
          <w:szCs w:val="28"/>
          <w:lang w:val="uk-UA"/>
        </w:rPr>
        <w:t xml:space="preserve">тань тарифної політики, прийняття нормативних документів, розміщувалась відповідна інформація </w:t>
      </w:r>
      <w:r w:rsidR="00923536" w:rsidRPr="003F23D7">
        <w:rPr>
          <w:rFonts w:ascii="Times New Roman" w:hAnsi="Times New Roman" w:cs="Times New Roman"/>
          <w:sz w:val="28"/>
          <w:szCs w:val="28"/>
          <w:lang w:val="uk-UA"/>
        </w:rPr>
        <w:t xml:space="preserve">на сайті </w:t>
      </w:r>
      <w:r w:rsidR="00923536" w:rsidRPr="003F23D7">
        <w:rPr>
          <w:rFonts w:ascii="Times New Roman" w:hAnsi="Times New Roman" w:cs="Times New Roman"/>
          <w:sz w:val="28"/>
          <w:szCs w:val="28"/>
          <w:lang w:val="uk-UA"/>
        </w:rPr>
        <w:lastRenderedPageBreak/>
        <w:t>Миколаївської міської ради т</w:t>
      </w:r>
      <w:r w:rsidR="00A04E54">
        <w:rPr>
          <w:rFonts w:ascii="Times New Roman" w:hAnsi="Times New Roman" w:cs="Times New Roman"/>
          <w:sz w:val="28"/>
          <w:szCs w:val="28"/>
          <w:lang w:val="uk-UA"/>
        </w:rPr>
        <w:t>а в засобах масової інформації</w:t>
      </w:r>
      <w:r w:rsidR="00923536">
        <w:rPr>
          <w:rFonts w:ascii="Times New Roman" w:hAnsi="Times New Roman" w:cs="Times New Roman"/>
          <w:sz w:val="28"/>
          <w:szCs w:val="28"/>
          <w:lang w:val="uk-UA"/>
        </w:rPr>
        <w:t>.</w:t>
      </w:r>
      <w:r w:rsidR="00371733">
        <w:rPr>
          <w:rFonts w:ascii="Times New Roman" w:hAnsi="Times New Roman" w:cs="Times New Roman"/>
          <w:sz w:val="28"/>
          <w:szCs w:val="28"/>
          <w:lang w:val="uk-UA"/>
        </w:rPr>
        <w:t xml:space="preserve"> Також </w:t>
      </w:r>
      <w:r w:rsidR="00371733">
        <w:rPr>
          <w:rFonts w:ascii="Times New Roman" w:hAnsi="Times New Roman" w:cs="Times New Roman"/>
          <w:color w:val="000000"/>
          <w:sz w:val="28"/>
          <w:szCs w:val="28"/>
          <w:lang w:val="uk-UA"/>
        </w:rPr>
        <w:t>надаються консультації з вищезазначених питань.</w:t>
      </w:r>
    </w:p>
    <w:p w:rsidR="00923536" w:rsidRPr="003F23D7" w:rsidRDefault="00923536" w:rsidP="0092353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своєчасного інформування щодо змін в діючому законодавстві з питань ціноутворення </w:t>
      </w:r>
      <w:r w:rsidRPr="003F23D7">
        <w:rPr>
          <w:rFonts w:ascii="Times New Roman" w:hAnsi="Times New Roman" w:cs="Times New Roman"/>
          <w:sz w:val="28"/>
          <w:szCs w:val="28"/>
          <w:lang w:val="uk-UA"/>
        </w:rPr>
        <w:t xml:space="preserve">проведено </w:t>
      </w:r>
      <w:r w:rsidRPr="00CF1DDF">
        <w:rPr>
          <w:rFonts w:ascii="Times New Roman" w:hAnsi="Times New Roman" w:cs="Times New Roman"/>
          <w:sz w:val="28"/>
          <w:szCs w:val="28"/>
          <w:lang w:val="uk-UA"/>
        </w:rPr>
        <w:t>більше 10</w:t>
      </w:r>
      <w:r w:rsidRPr="003F23D7">
        <w:rPr>
          <w:rFonts w:ascii="Times New Roman" w:hAnsi="Times New Roman" w:cs="Times New Roman"/>
          <w:sz w:val="28"/>
          <w:szCs w:val="28"/>
          <w:lang w:val="uk-UA"/>
        </w:rPr>
        <w:t xml:space="preserve"> засідань з керівниками та працівниками ЖЕК з питань формування тарифів на послуги з утримання будинків</w:t>
      </w:r>
      <w:r>
        <w:rPr>
          <w:rFonts w:ascii="Times New Roman" w:hAnsi="Times New Roman" w:cs="Times New Roman"/>
          <w:sz w:val="28"/>
          <w:szCs w:val="28"/>
          <w:lang w:val="uk-UA"/>
        </w:rPr>
        <w:t xml:space="preserve"> та житлово-комунальні послуги.</w:t>
      </w:r>
    </w:p>
    <w:p w:rsidR="00923536" w:rsidRPr="003F23D7" w:rsidRDefault="00923536" w:rsidP="0092353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Щ</w:t>
      </w:r>
      <w:r w:rsidRPr="003F23D7">
        <w:rPr>
          <w:rFonts w:ascii="Times New Roman" w:hAnsi="Times New Roman" w:cs="Times New Roman"/>
          <w:sz w:val="28"/>
          <w:szCs w:val="28"/>
          <w:lang w:val="uk-UA"/>
        </w:rPr>
        <w:t>отижня проводяться консультації для керівників ОСББ</w:t>
      </w:r>
      <w:r>
        <w:rPr>
          <w:rFonts w:ascii="Times New Roman" w:hAnsi="Times New Roman" w:cs="Times New Roman"/>
          <w:sz w:val="28"/>
          <w:szCs w:val="28"/>
          <w:lang w:val="uk-UA"/>
        </w:rPr>
        <w:t xml:space="preserve"> з метою роз’яснення положень діючого законодавства в сфері ціноутворення на житлово-комунальні послуги.</w:t>
      </w:r>
    </w:p>
    <w:p w:rsidR="00923536" w:rsidRPr="003F23D7" w:rsidRDefault="00145CA2" w:rsidP="0092353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Департамент </w:t>
      </w:r>
      <w:proofErr w:type="spellStart"/>
      <w:r w:rsidR="00923536" w:rsidRPr="003F23D7">
        <w:rPr>
          <w:rFonts w:ascii="Times New Roman" w:hAnsi="Times New Roman" w:cs="Times New Roman"/>
          <w:sz w:val="28"/>
          <w:szCs w:val="28"/>
          <w:lang w:val="uk-UA"/>
        </w:rPr>
        <w:t>задіян</w:t>
      </w:r>
      <w:r>
        <w:rPr>
          <w:rFonts w:ascii="Times New Roman" w:hAnsi="Times New Roman" w:cs="Times New Roman"/>
          <w:sz w:val="28"/>
          <w:szCs w:val="28"/>
          <w:lang w:val="uk-UA"/>
        </w:rPr>
        <w:t>о</w:t>
      </w:r>
      <w:proofErr w:type="spellEnd"/>
      <w:r w:rsidR="00923536" w:rsidRPr="003F23D7">
        <w:rPr>
          <w:rFonts w:ascii="Times New Roman" w:hAnsi="Times New Roman" w:cs="Times New Roman"/>
          <w:sz w:val="28"/>
          <w:szCs w:val="28"/>
          <w:lang w:val="uk-UA"/>
        </w:rPr>
        <w:t xml:space="preserve"> у проведенні заходів (наради, навчання) «Спеціалізованої служби цивільного захисту Миколаївської міської ланки територіальної підсистеми єдиної державної системи цивільного захисту Миколаївської області – спеціалізованої служби матеріального забезпечення, торгівлі та харчування міста Миколаєва» та Групи організації розміщення евакуйованого населення комісії з питань евакуації міста Миколаєва.</w:t>
      </w:r>
    </w:p>
    <w:p w:rsidR="00923536" w:rsidRPr="003F23D7" w:rsidRDefault="00923536" w:rsidP="00923536">
      <w:pPr>
        <w:spacing w:after="0" w:line="240" w:lineRule="auto"/>
        <w:ind w:firstLine="567"/>
        <w:jc w:val="both"/>
        <w:rPr>
          <w:rFonts w:ascii="Times New Roman" w:hAnsi="Times New Roman" w:cs="Times New Roman"/>
          <w:sz w:val="28"/>
          <w:szCs w:val="28"/>
          <w:lang w:val="uk-UA"/>
        </w:rPr>
      </w:pPr>
      <w:r w:rsidRPr="003F23D7">
        <w:rPr>
          <w:rFonts w:ascii="Times New Roman" w:hAnsi="Times New Roman" w:cs="Times New Roman"/>
          <w:sz w:val="28"/>
          <w:szCs w:val="28"/>
          <w:lang w:val="uk-UA"/>
        </w:rPr>
        <w:t>Останні навчання та контрольна перевірка проводились 19-20 червня 2017 року комісією ДСНС України. За результатами навчань зауважень та недоліків у спеціалізованої служби матеріального забезпечення, торгівлі та харчування міста Миколаєва не виявлено.</w:t>
      </w:r>
    </w:p>
    <w:p w:rsidR="009463BB" w:rsidRDefault="00923536" w:rsidP="00145CA2">
      <w:pPr>
        <w:spacing w:after="0" w:line="240" w:lineRule="auto"/>
        <w:ind w:firstLine="567"/>
        <w:jc w:val="both"/>
        <w:rPr>
          <w:rFonts w:ascii="Times New Roman" w:hAnsi="Times New Roman" w:cs="Times New Roman"/>
          <w:sz w:val="28"/>
          <w:szCs w:val="28"/>
          <w:lang w:val="uk-UA"/>
        </w:rPr>
      </w:pPr>
      <w:r w:rsidRPr="003F23D7">
        <w:rPr>
          <w:rFonts w:ascii="Times New Roman" w:hAnsi="Times New Roman" w:cs="Times New Roman"/>
          <w:sz w:val="28"/>
          <w:szCs w:val="28"/>
          <w:lang w:val="uk-UA"/>
        </w:rPr>
        <w:t xml:space="preserve">Також </w:t>
      </w:r>
      <w:r w:rsidR="00145CA2">
        <w:rPr>
          <w:rFonts w:ascii="Times New Roman" w:hAnsi="Times New Roman" w:cs="Times New Roman"/>
          <w:sz w:val="28"/>
          <w:szCs w:val="28"/>
          <w:lang w:val="uk-UA"/>
        </w:rPr>
        <w:t>департамент</w:t>
      </w:r>
      <w:r w:rsidRPr="003F23D7">
        <w:rPr>
          <w:rFonts w:ascii="Times New Roman" w:hAnsi="Times New Roman" w:cs="Times New Roman"/>
          <w:sz w:val="28"/>
          <w:szCs w:val="28"/>
          <w:lang w:val="uk-UA"/>
        </w:rPr>
        <w:t xml:space="preserve"> за</w:t>
      </w:r>
      <w:r w:rsidR="00145CA2">
        <w:rPr>
          <w:rFonts w:ascii="Times New Roman" w:hAnsi="Times New Roman" w:cs="Times New Roman"/>
          <w:sz w:val="28"/>
          <w:szCs w:val="28"/>
          <w:lang w:val="uk-UA"/>
        </w:rPr>
        <w:t>лучено до</w:t>
      </w:r>
      <w:r w:rsidRPr="003F23D7">
        <w:rPr>
          <w:rFonts w:ascii="Times New Roman" w:hAnsi="Times New Roman" w:cs="Times New Roman"/>
          <w:sz w:val="28"/>
          <w:szCs w:val="28"/>
          <w:lang w:val="uk-UA"/>
        </w:rPr>
        <w:t xml:space="preserve"> робот</w:t>
      </w:r>
      <w:r w:rsidR="00145CA2">
        <w:rPr>
          <w:rFonts w:ascii="Times New Roman" w:hAnsi="Times New Roman" w:cs="Times New Roman"/>
          <w:sz w:val="28"/>
          <w:szCs w:val="28"/>
          <w:lang w:val="uk-UA"/>
        </w:rPr>
        <w:t>и</w:t>
      </w:r>
      <w:r w:rsidRPr="003F23D7">
        <w:rPr>
          <w:rFonts w:ascii="Times New Roman" w:hAnsi="Times New Roman" w:cs="Times New Roman"/>
          <w:sz w:val="28"/>
          <w:szCs w:val="28"/>
          <w:lang w:val="uk-UA"/>
        </w:rPr>
        <w:t xml:space="preserve"> та проведенн</w:t>
      </w:r>
      <w:r w:rsidR="00145CA2">
        <w:rPr>
          <w:rFonts w:ascii="Times New Roman" w:hAnsi="Times New Roman" w:cs="Times New Roman"/>
          <w:sz w:val="28"/>
          <w:szCs w:val="28"/>
          <w:lang w:val="uk-UA"/>
        </w:rPr>
        <w:t>я</w:t>
      </w:r>
      <w:r w:rsidR="003D60EE">
        <w:rPr>
          <w:rFonts w:ascii="Times New Roman" w:hAnsi="Times New Roman" w:cs="Times New Roman"/>
          <w:sz w:val="28"/>
          <w:szCs w:val="28"/>
          <w:lang w:val="uk-UA"/>
        </w:rPr>
        <w:t xml:space="preserve"> заходів к</w:t>
      </w:r>
      <w:r w:rsidRPr="003F23D7">
        <w:rPr>
          <w:rFonts w:ascii="Times New Roman" w:hAnsi="Times New Roman" w:cs="Times New Roman"/>
          <w:sz w:val="28"/>
          <w:szCs w:val="28"/>
          <w:lang w:val="uk-UA"/>
        </w:rPr>
        <w:t>омісії з питань техногенно-екологічної без</w:t>
      </w:r>
      <w:r>
        <w:rPr>
          <w:rFonts w:ascii="Times New Roman" w:hAnsi="Times New Roman" w:cs="Times New Roman"/>
          <w:sz w:val="28"/>
          <w:szCs w:val="28"/>
          <w:lang w:val="uk-UA"/>
        </w:rPr>
        <w:t xml:space="preserve">пеки і надзвичайних ситуацій </w:t>
      </w:r>
      <w:proofErr w:type="spellStart"/>
      <w:r>
        <w:rPr>
          <w:rFonts w:ascii="Times New Roman" w:hAnsi="Times New Roman" w:cs="Times New Roman"/>
          <w:sz w:val="28"/>
          <w:szCs w:val="28"/>
          <w:lang w:val="uk-UA"/>
        </w:rPr>
        <w:t>м.</w:t>
      </w:r>
      <w:r w:rsidRPr="003F23D7">
        <w:rPr>
          <w:rFonts w:ascii="Times New Roman" w:hAnsi="Times New Roman" w:cs="Times New Roman"/>
          <w:sz w:val="28"/>
          <w:szCs w:val="28"/>
          <w:lang w:val="uk-UA"/>
        </w:rPr>
        <w:t>Миколаєва</w:t>
      </w:r>
      <w:proofErr w:type="spellEnd"/>
      <w:r w:rsidRPr="003F23D7">
        <w:rPr>
          <w:rFonts w:ascii="Times New Roman" w:hAnsi="Times New Roman" w:cs="Times New Roman"/>
          <w:sz w:val="28"/>
          <w:szCs w:val="28"/>
          <w:lang w:val="uk-UA"/>
        </w:rPr>
        <w:t xml:space="preserve">. </w:t>
      </w:r>
    </w:p>
    <w:p w:rsidR="007A01D1" w:rsidRDefault="007A01D1" w:rsidP="00145CA2">
      <w:pPr>
        <w:spacing w:after="0" w:line="240" w:lineRule="auto"/>
        <w:ind w:firstLine="567"/>
        <w:jc w:val="both"/>
        <w:rPr>
          <w:rFonts w:ascii="Times New Roman" w:hAnsi="Times New Roman" w:cs="Times New Roman"/>
          <w:sz w:val="28"/>
          <w:szCs w:val="28"/>
          <w:lang w:val="uk-UA"/>
        </w:rPr>
      </w:pPr>
    </w:p>
    <w:p w:rsidR="007A01D1" w:rsidRDefault="007A01D1" w:rsidP="00145CA2">
      <w:pPr>
        <w:spacing w:after="0" w:line="240" w:lineRule="auto"/>
        <w:ind w:firstLine="567"/>
        <w:jc w:val="both"/>
        <w:rPr>
          <w:rFonts w:ascii="Times New Roman" w:hAnsi="Times New Roman" w:cs="Times New Roman"/>
          <w:sz w:val="28"/>
          <w:szCs w:val="28"/>
          <w:lang w:val="uk-UA"/>
        </w:rPr>
      </w:pPr>
    </w:p>
    <w:p w:rsidR="007A01D1" w:rsidRDefault="007A01D1" w:rsidP="00145CA2">
      <w:pPr>
        <w:spacing w:after="0" w:line="240" w:lineRule="auto"/>
        <w:ind w:firstLine="567"/>
        <w:jc w:val="both"/>
        <w:rPr>
          <w:rFonts w:ascii="Times New Roman" w:hAnsi="Times New Roman" w:cs="Times New Roman"/>
          <w:sz w:val="28"/>
          <w:szCs w:val="28"/>
          <w:lang w:val="uk-UA"/>
        </w:rPr>
      </w:pPr>
    </w:p>
    <w:p w:rsidR="007A01D1" w:rsidRDefault="007A01D1" w:rsidP="00145CA2">
      <w:pPr>
        <w:spacing w:after="0" w:line="240" w:lineRule="auto"/>
        <w:ind w:firstLine="567"/>
        <w:jc w:val="both"/>
        <w:rPr>
          <w:rFonts w:ascii="Times New Roman" w:hAnsi="Times New Roman" w:cs="Times New Roman"/>
          <w:sz w:val="28"/>
          <w:szCs w:val="28"/>
          <w:lang w:val="uk-UA"/>
        </w:rPr>
      </w:pPr>
    </w:p>
    <w:p w:rsidR="007A01D1" w:rsidRDefault="007A01D1" w:rsidP="00145CA2">
      <w:pPr>
        <w:spacing w:after="0" w:line="240" w:lineRule="auto"/>
        <w:ind w:firstLine="567"/>
        <w:jc w:val="both"/>
        <w:rPr>
          <w:rFonts w:ascii="Times New Roman" w:hAnsi="Times New Roman" w:cs="Times New Roman"/>
          <w:sz w:val="28"/>
          <w:szCs w:val="28"/>
          <w:lang w:val="uk-UA"/>
        </w:rPr>
      </w:pPr>
    </w:p>
    <w:p w:rsidR="007A01D1" w:rsidRDefault="007A01D1" w:rsidP="00145CA2">
      <w:pPr>
        <w:spacing w:after="0" w:line="240" w:lineRule="auto"/>
        <w:ind w:firstLine="567"/>
        <w:jc w:val="both"/>
        <w:rPr>
          <w:rFonts w:ascii="Times New Roman" w:hAnsi="Times New Roman" w:cs="Times New Roman"/>
          <w:sz w:val="28"/>
          <w:szCs w:val="28"/>
          <w:lang w:val="uk-UA"/>
        </w:rPr>
      </w:pPr>
    </w:p>
    <w:p w:rsidR="007A01D1" w:rsidRDefault="007A01D1" w:rsidP="00145CA2">
      <w:pPr>
        <w:spacing w:after="0" w:line="240" w:lineRule="auto"/>
        <w:ind w:firstLine="567"/>
        <w:jc w:val="both"/>
        <w:rPr>
          <w:rFonts w:ascii="Times New Roman" w:hAnsi="Times New Roman" w:cs="Times New Roman"/>
          <w:sz w:val="28"/>
          <w:szCs w:val="28"/>
          <w:lang w:val="uk-UA"/>
        </w:rPr>
      </w:pPr>
    </w:p>
    <w:p w:rsidR="007A01D1" w:rsidRDefault="007A01D1" w:rsidP="00145CA2">
      <w:pPr>
        <w:spacing w:after="0" w:line="240" w:lineRule="auto"/>
        <w:ind w:firstLine="567"/>
        <w:jc w:val="both"/>
        <w:rPr>
          <w:rFonts w:ascii="Times New Roman" w:hAnsi="Times New Roman" w:cs="Times New Roman"/>
          <w:sz w:val="28"/>
          <w:szCs w:val="28"/>
          <w:lang w:val="uk-UA"/>
        </w:rPr>
      </w:pPr>
    </w:p>
    <w:p w:rsidR="007A01D1" w:rsidRDefault="007A01D1" w:rsidP="00145CA2">
      <w:pPr>
        <w:spacing w:after="0" w:line="240" w:lineRule="auto"/>
        <w:ind w:firstLine="567"/>
        <w:jc w:val="both"/>
        <w:rPr>
          <w:rFonts w:ascii="Times New Roman" w:hAnsi="Times New Roman" w:cs="Times New Roman"/>
          <w:sz w:val="28"/>
          <w:szCs w:val="28"/>
          <w:lang w:val="uk-UA"/>
        </w:rPr>
      </w:pPr>
    </w:p>
    <w:p w:rsidR="007A01D1" w:rsidRDefault="007A01D1" w:rsidP="00145CA2">
      <w:pPr>
        <w:spacing w:after="0" w:line="240" w:lineRule="auto"/>
        <w:ind w:firstLine="567"/>
        <w:jc w:val="both"/>
        <w:rPr>
          <w:rFonts w:ascii="Times New Roman" w:hAnsi="Times New Roman" w:cs="Times New Roman"/>
          <w:sz w:val="28"/>
          <w:szCs w:val="28"/>
          <w:lang w:val="uk-UA"/>
        </w:rPr>
      </w:pPr>
    </w:p>
    <w:p w:rsidR="007A01D1" w:rsidRDefault="007A01D1" w:rsidP="00145CA2">
      <w:pPr>
        <w:spacing w:after="0" w:line="240" w:lineRule="auto"/>
        <w:ind w:firstLine="567"/>
        <w:jc w:val="both"/>
        <w:rPr>
          <w:rFonts w:ascii="Times New Roman" w:hAnsi="Times New Roman" w:cs="Times New Roman"/>
          <w:sz w:val="28"/>
          <w:szCs w:val="28"/>
          <w:lang w:val="uk-UA"/>
        </w:rPr>
      </w:pPr>
    </w:p>
    <w:p w:rsidR="007A01D1" w:rsidRDefault="007A01D1" w:rsidP="00145CA2">
      <w:pPr>
        <w:spacing w:after="0" w:line="240" w:lineRule="auto"/>
        <w:ind w:firstLine="567"/>
        <w:jc w:val="both"/>
        <w:rPr>
          <w:rFonts w:ascii="Times New Roman" w:hAnsi="Times New Roman" w:cs="Times New Roman"/>
          <w:sz w:val="28"/>
          <w:szCs w:val="28"/>
          <w:lang w:val="uk-UA"/>
        </w:rPr>
      </w:pPr>
    </w:p>
    <w:p w:rsidR="007A01D1" w:rsidRDefault="007A01D1" w:rsidP="00145CA2">
      <w:pPr>
        <w:spacing w:after="0" w:line="240" w:lineRule="auto"/>
        <w:ind w:firstLine="567"/>
        <w:jc w:val="both"/>
        <w:rPr>
          <w:rFonts w:ascii="Times New Roman" w:hAnsi="Times New Roman" w:cs="Times New Roman"/>
          <w:sz w:val="28"/>
          <w:szCs w:val="28"/>
          <w:lang w:val="uk-UA"/>
        </w:rPr>
      </w:pPr>
    </w:p>
    <w:p w:rsidR="007A01D1" w:rsidRDefault="007A01D1" w:rsidP="00145CA2">
      <w:pPr>
        <w:spacing w:after="0" w:line="240" w:lineRule="auto"/>
        <w:ind w:firstLine="567"/>
        <w:jc w:val="both"/>
        <w:rPr>
          <w:rFonts w:ascii="Times New Roman" w:hAnsi="Times New Roman" w:cs="Times New Roman"/>
          <w:sz w:val="28"/>
          <w:szCs w:val="28"/>
          <w:lang w:val="uk-UA"/>
        </w:rPr>
      </w:pPr>
    </w:p>
    <w:p w:rsidR="007A01D1" w:rsidRDefault="007A01D1" w:rsidP="00145CA2">
      <w:pPr>
        <w:spacing w:after="0" w:line="240" w:lineRule="auto"/>
        <w:ind w:firstLine="567"/>
        <w:jc w:val="both"/>
        <w:rPr>
          <w:rFonts w:ascii="Times New Roman" w:hAnsi="Times New Roman" w:cs="Times New Roman"/>
          <w:sz w:val="28"/>
          <w:szCs w:val="28"/>
          <w:lang w:val="uk-UA"/>
        </w:rPr>
      </w:pPr>
    </w:p>
    <w:p w:rsidR="007A01D1" w:rsidRDefault="007A01D1" w:rsidP="00145CA2">
      <w:pPr>
        <w:spacing w:after="0" w:line="240" w:lineRule="auto"/>
        <w:ind w:firstLine="567"/>
        <w:jc w:val="both"/>
        <w:rPr>
          <w:rFonts w:ascii="Times New Roman" w:hAnsi="Times New Roman" w:cs="Times New Roman"/>
          <w:sz w:val="28"/>
          <w:szCs w:val="28"/>
          <w:lang w:val="uk-UA"/>
        </w:rPr>
      </w:pPr>
    </w:p>
    <w:p w:rsidR="007A01D1" w:rsidRDefault="007A01D1" w:rsidP="00145CA2">
      <w:pPr>
        <w:spacing w:after="0" w:line="240" w:lineRule="auto"/>
        <w:ind w:firstLine="567"/>
        <w:jc w:val="both"/>
        <w:rPr>
          <w:rFonts w:ascii="Times New Roman" w:hAnsi="Times New Roman" w:cs="Times New Roman"/>
          <w:sz w:val="28"/>
          <w:szCs w:val="28"/>
          <w:lang w:val="uk-UA"/>
        </w:rPr>
      </w:pPr>
    </w:p>
    <w:p w:rsidR="007A01D1" w:rsidRDefault="007A01D1" w:rsidP="00145CA2">
      <w:pPr>
        <w:spacing w:after="0" w:line="240" w:lineRule="auto"/>
        <w:ind w:firstLine="567"/>
        <w:jc w:val="both"/>
        <w:rPr>
          <w:rFonts w:ascii="Times New Roman" w:hAnsi="Times New Roman" w:cs="Times New Roman"/>
          <w:sz w:val="28"/>
          <w:szCs w:val="28"/>
          <w:lang w:val="uk-UA"/>
        </w:rPr>
      </w:pPr>
    </w:p>
    <w:p w:rsidR="007A01D1" w:rsidRDefault="007A01D1" w:rsidP="00145CA2">
      <w:pPr>
        <w:spacing w:after="0" w:line="240" w:lineRule="auto"/>
        <w:ind w:firstLine="567"/>
        <w:jc w:val="both"/>
        <w:rPr>
          <w:rFonts w:ascii="Times New Roman" w:hAnsi="Times New Roman" w:cs="Times New Roman"/>
          <w:sz w:val="28"/>
          <w:szCs w:val="28"/>
          <w:lang w:val="uk-UA"/>
        </w:rPr>
      </w:pPr>
    </w:p>
    <w:p w:rsidR="007A01D1" w:rsidRDefault="007A01D1" w:rsidP="00145CA2">
      <w:pPr>
        <w:spacing w:after="0" w:line="240" w:lineRule="auto"/>
        <w:ind w:firstLine="567"/>
        <w:jc w:val="both"/>
        <w:rPr>
          <w:rFonts w:ascii="Times New Roman" w:hAnsi="Times New Roman" w:cs="Times New Roman"/>
          <w:sz w:val="28"/>
          <w:szCs w:val="28"/>
          <w:lang w:val="uk-UA"/>
        </w:rPr>
      </w:pPr>
    </w:p>
    <w:p w:rsidR="007A01D1" w:rsidRDefault="007A01D1" w:rsidP="00145CA2">
      <w:pPr>
        <w:spacing w:after="0" w:line="240" w:lineRule="auto"/>
        <w:ind w:firstLine="567"/>
        <w:jc w:val="both"/>
        <w:rPr>
          <w:rFonts w:ascii="Times New Roman" w:hAnsi="Times New Roman" w:cs="Times New Roman"/>
          <w:sz w:val="28"/>
          <w:szCs w:val="28"/>
          <w:lang w:val="uk-UA"/>
        </w:rPr>
      </w:pPr>
    </w:p>
    <w:p w:rsidR="007A01D1" w:rsidRDefault="007A01D1" w:rsidP="00145CA2">
      <w:pPr>
        <w:spacing w:after="0" w:line="240" w:lineRule="auto"/>
        <w:ind w:firstLine="567"/>
        <w:jc w:val="both"/>
        <w:rPr>
          <w:rFonts w:ascii="Times New Roman" w:hAnsi="Times New Roman" w:cs="Times New Roman"/>
          <w:sz w:val="28"/>
          <w:szCs w:val="28"/>
          <w:lang w:val="uk-UA"/>
        </w:rPr>
      </w:pPr>
    </w:p>
    <w:p w:rsidR="007A01D1" w:rsidRDefault="007A01D1" w:rsidP="00145CA2">
      <w:pPr>
        <w:spacing w:after="0" w:line="240" w:lineRule="auto"/>
        <w:ind w:firstLine="567"/>
        <w:jc w:val="both"/>
        <w:rPr>
          <w:rFonts w:ascii="Times New Roman" w:hAnsi="Times New Roman" w:cs="Times New Roman"/>
          <w:sz w:val="28"/>
          <w:szCs w:val="28"/>
          <w:lang w:val="uk-UA"/>
        </w:rPr>
      </w:pPr>
    </w:p>
    <w:p w:rsidR="007A01D1" w:rsidRDefault="007A01D1" w:rsidP="00145CA2">
      <w:pPr>
        <w:spacing w:after="0" w:line="240" w:lineRule="auto"/>
        <w:ind w:firstLine="567"/>
        <w:jc w:val="both"/>
        <w:rPr>
          <w:rFonts w:ascii="Times New Roman" w:hAnsi="Times New Roman" w:cs="Times New Roman"/>
          <w:sz w:val="28"/>
          <w:szCs w:val="28"/>
          <w:lang w:val="uk-UA"/>
        </w:rPr>
      </w:pPr>
    </w:p>
    <w:p w:rsidR="007A01D1" w:rsidRDefault="007A01D1" w:rsidP="00145CA2">
      <w:pPr>
        <w:spacing w:after="0" w:line="240" w:lineRule="auto"/>
        <w:ind w:firstLine="567"/>
        <w:jc w:val="both"/>
        <w:rPr>
          <w:rFonts w:ascii="Times New Roman" w:hAnsi="Times New Roman" w:cs="Times New Roman"/>
          <w:sz w:val="28"/>
          <w:szCs w:val="28"/>
          <w:lang w:val="uk-UA"/>
        </w:rPr>
      </w:pPr>
    </w:p>
    <w:p w:rsidR="007A01D1" w:rsidRDefault="007A01D1" w:rsidP="007A01D1">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t>Додаток 1</w:t>
      </w:r>
    </w:p>
    <w:p w:rsidR="007A01D1" w:rsidRDefault="007A01D1" w:rsidP="007A01D1">
      <w:pPr>
        <w:spacing w:after="0" w:line="240" w:lineRule="auto"/>
        <w:jc w:val="center"/>
        <w:rPr>
          <w:rFonts w:ascii="Times New Roman" w:hAnsi="Times New Roman" w:cs="Times New Roman"/>
          <w:b/>
          <w:sz w:val="24"/>
          <w:szCs w:val="24"/>
          <w:lang w:val="uk-UA"/>
        </w:rPr>
      </w:pPr>
    </w:p>
    <w:p w:rsidR="007A01D1" w:rsidRPr="007A01D1" w:rsidRDefault="007A01D1" w:rsidP="007A01D1">
      <w:pPr>
        <w:spacing w:after="0" w:line="240" w:lineRule="auto"/>
        <w:jc w:val="center"/>
        <w:rPr>
          <w:rFonts w:ascii="Times New Roman" w:hAnsi="Times New Roman" w:cs="Times New Roman"/>
          <w:b/>
          <w:sz w:val="24"/>
          <w:szCs w:val="24"/>
          <w:lang w:val="uk-UA"/>
        </w:rPr>
      </w:pPr>
      <w:r w:rsidRPr="007A01D1">
        <w:rPr>
          <w:rFonts w:ascii="Times New Roman" w:hAnsi="Times New Roman" w:cs="Times New Roman"/>
          <w:b/>
          <w:sz w:val="24"/>
          <w:szCs w:val="24"/>
        </w:rPr>
        <w:t xml:space="preserve">КОРОТКІ </w:t>
      </w:r>
      <w:proofErr w:type="gramStart"/>
      <w:r w:rsidRPr="007A01D1">
        <w:rPr>
          <w:rFonts w:ascii="Times New Roman" w:hAnsi="Times New Roman" w:cs="Times New Roman"/>
          <w:b/>
          <w:sz w:val="24"/>
          <w:szCs w:val="24"/>
        </w:rPr>
        <w:t>П</w:t>
      </w:r>
      <w:proofErr w:type="gramEnd"/>
      <w:r w:rsidRPr="007A01D1">
        <w:rPr>
          <w:rFonts w:ascii="Times New Roman" w:hAnsi="Times New Roman" w:cs="Times New Roman"/>
          <w:b/>
          <w:sz w:val="24"/>
          <w:szCs w:val="24"/>
        </w:rPr>
        <w:t>ІДСУМКИ СОЦІАЛЬНО-ЕКОНОМІЧНОГО СТАНОВИЩА М.МИКОЛАЄВА</w:t>
      </w:r>
      <w:r>
        <w:rPr>
          <w:rFonts w:ascii="Times New Roman" w:hAnsi="Times New Roman" w:cs="Times New Roman"/>
          <w:b/>
          <w:sz w:val="24"/>
          <w:szCs w:val="24"/>
          <w:lang w:val="uk-UA"/>
        </w:rPr>
        <w:t xml:space="preserve"> за січень-вересень 2017 року (за даними Головного управління статистики у Миколаївській області)</w:t>
      </w:r>
    </w:p>
    <w:p w:rsidR="007A01D1" w:rsidRPr="007A01D1" w:rsidRDefault="007A01D1" w:rsidP="007A01D1">
      <w:pPr>
        <w:spacing w:after="0" w:line="240" w:lineRule="auto"/>
        <w:jc w:val="both"/>
        <w:rPr>
          <w:rFonts w:ascii="Times New Roman" w:hAnsi="Times New Roman" w:cs="Times New Roman"/>
          <w:sz w:val="24"/>
          <w:szCs w:val="24"/>
        </w:rPr>
      </w:pPr>
    </w:p>
    <w:p w:rsidR="007A01D1" w:rsidRPr="007A01D1" w:rsidRDefault="007A01D1" w:rsidP="007C518A">
      <w:pPr>
        <w:spacing w:after="0" w:line="240" w:lineRule="auto"/>
        <w:ind w:firstLine="567"/>
        <w:jc w:val="both"/>
        <w:rPr>
          <w:rFonts w:ascii="Times New Roman" w:hAnsi="Times New Roman" w:cs="Times New Roman"/>
          <w:sz w:val="24"/>
          <w:szCs w:val="24"/>
        </w:rPr>
      </w:pPr>
      <w:r w:rsidRPr="007A01D1">
        <w:rPr>
          <w:rFonts w:ascii="Times New Roman" w:hAnsi="Times New Roman" w:cs="Times New Roman"/>
          <w:b/>
          <w:sz w:val="24"/>
          <w:szCs w:val="24"/>
        </w:rPr>
        <w:t>Населення</w:t>
      </w:r>
      <w:proofErr w:type="gramStart"/>
      <w:r w:rsidRPr="007A01D1">
        <w:rPr>
          <w:rFonts w:ascii="Times New Roman" w:hAnsi="Times New Roman" w:cs="Times New Roman"/>
          <w:b/>
          <w:sz w:val="24"/>
          <w:szCs w:val="24"/>
        </w:rPr>
        <w:t>.</w:t>
      </w:r>
      <w:r w:rsidRPr="007A01D1">
        <w:rPr>
          <w:rFonts w:ascii="Times New Roman" w:hAnsi="Times New Roman" w:cs="Times New Roman"/>
          <w:sz w:val="24"/>
          <w:szCs w:val="24"/>
        </w:rPr>
        <w:t>Ч</w:t>
      </w:r>
      <w:proofErr w:type="gramEnd"/>
      <w:r w:rsidRPr="007A01D1">
        <w:rPr>
          <w:rFonts w:ascii="Times New Roman" w:hAnsi="Times New Roman" w:cs="Times New Roman"/>
          <w:sz w:val="24"/>
          <w:szCs w:val="24"/>
        </w:rPr>
        <w:t xml:space="preserve">исельністьнаявногонаселенням.Миколаєваупродовжсічня–серпня 2017р. </w:t>
      </w:r>
      <w:proofErr w:type="spellStart"/>
      <w:r w:rsidRPr="007A01D1">
        <w:rPr>
          <w:rFonts w:ascii="Times New Roman" w:hAnsi="Times New Roman" w:cs="Times New Roman"/>
          <w:sz w:val="24"/>
          <w:szCs w:val="24"/>
        </w:rPr>
        <w:t>зменшилася</w:t>
      </w:r>
      <w:proofErr w:type="spellEnd"/>
      <w:r w:rsidRPr="007A01D1">
        <w:rPr>
          <w:rFonts w:ascii="Times New Roman" w:hAnsi="Times New Roman" w:cs="Times New Roman"/>
          <w:sz w:val="24"/>
          <w:szCs w:val="24"/>
        </w:rPr>
        <w:t xml:space="preserve"> на 3 тис. </w:t>
      </w:r>
      <w:proofErr w:type="spellStart"/>
      <w:r w:rsidRPr="007A01D1">
        <w:rPr>
          <w:rFonts w:ascii="Times New Roman" w:hAnsi="Times New Roman" w:cs="Times New Roman"/>
          <w:sz w:val="24"/>
          <w:szCs w:val="24"/>
        </w:rPr>
        <w:t>осіб</w:t>
      </w:r>
      <w:proofErr w:type="spellEnd"/>
      <w:r w:rsidRPr="007A01D1">
        <w:rPr>
          <w:rFonts w:ascii="Times New Roman" w:hAnsi="Times New Roman" w:cs="Times New Roman"/>
          <w:sz w:val="24"/>
          <w:szCs w:val="24"/>
        </w:rPr>
        <w:t xml:space="preserve"> (на 0,6%) </w:t>
      </w:r>
      <w:proofErr w:type="spellStart"/>
      <w:r w:rsidRPr="007A01D1">
        <w:rPr>
          <w:rFonts w:ascii="Times New Roman" w:hAnsi="Times New Roman" w:cs="Times New Roman"/>
          <w:sz w:val="24"/>
          <w:szCs w:val="24"/>
        </w:rPr>
        <w:t>і</w:t>
      </w:r>
      <w:proofErr w:type="spellEnd"/>
      <w:r w:rsidRPr="007A01D1">
        <w:rPr>
          <w:rFonts w:ascii="Times New Roman" w:hAnsi="Times New Roman" w:cs="Times New Roman"/>
          <w:sz w:val="24"/>
          <w:szCs w:val="24"/>
        </w:rPr>
        <w:t xml:space="preserve"> на 1 </w:t>
      </w:r>
      <w:proofErr w:type="spellStart"/>
      <w:r w:rsidRPr="007A01D1">
        <w:rPr>
          <w:rFonts w:ascii="Times New Roman" w:hAnsi="Times New Roman" w:cs="Times New Roman"/>
          <w:sz w:val="24"/>
          <w:szCs w:val="24"/>
        </w:rPr>
        <w:t>вересня</w:t>
      </w:r>
      <w:proofErr w:type="spellEnd"/>
      <w:r w:rsidRPr="007A01D1">
        <w:rPr>
          <w:rFonts w:ascii="Times New Roman" w:hAnsi="Times New Roman" w:cs="Times New Roman"/>
          <w:sz w:val="24"/>
          <w:szCs w:val="24"/>
        </w:rPr>
        <w:t>, за</w:t>
      </w:r>
      <w:r w:rsidRPr="007A01D1">
        <w:rPr>
          <w:rFonts w:ascii="Times New Roman" w:hAnsi="Times New Roman" w:cs="Times New Roman"/>
          <w:sz w:val="24"/>
          <w:szCs w:val="24"/>
          <w:lang w:val="en-US"/>
        </w:rPr>
        <w:t> </w:t>
      </w:r>
      <w:proofErr w:type="spellStart"/>
      <w:r w:rsidRPr="007A01D1">
        <w:rPr>
          <w:rFonts w:ascii="Times New Roman" w:hAnsi="Times New Roman" w:cs="Times New Roman"/>
          <w:sz w:val="24"/>
          <w:szCs w:val="24"/>
        </w:rPr>
        <w:t>оцінкою</w:t>
      </w:r>
      <w:proofErr w:type="spellEnd"/>
      <w:r w:rsidRPr="007A01D1">
        <w:rPr>
          <w:rFonts w:ascii="Times New Roman" w:hAnsi="Times New Roman" w:cs="Times New Roman"/>
          <w:sz w:val="24"/>
          <w:szCs w:val="24"/>
        </w:rPr>
        <w:t>, становила 487,8 тис.</w:t>
      </w:r>
    </w:p>
    <w:p w:rsidR="007A01D1" w:rsidRPr="007A01D1" w:rsidRDefault="007A01D1" w:rsidP="007C518A">
      <w:pPr>
        <w:spacing w:after="0" w:line="240" w:lineRule="auto"/>
        <w:ind w:firstLine="567"/>
        <w:jc w:val="both"/>
        <w:rPr>
          <w:rFonts w:ascii="Times New Roman" w:hAnsi="Times New Roman" w:cs="Times New Roman"/>
          <w:sz w:val="24"/>
          <w:szCs w:val="24"/>
        </w:rPr>
      </w:pPr>
      <w:proofErr w:type="spellStart"/>
      <w:r w:rsidRPr="007A01D1">
        <w:rPr>
          <w:rFonts w:ascii="Times New Roman" w:eastAsia="SimSun" w:hAnsi="Times New Roman" w:cs="Times New Roman"/>
          <w:b/>
          <w:sz w:val="24"/>
          <w:szCs w:val="24"/>
        </w:rPr>
        <w:t>Соціальнийзахистнаселення</w:t>
      </w:r>
      <w:proofErr w:type="gramStart"/>
      <w:r w:rsidRPr="007A01D1">
        <w:rPr>
          <w:rFonts w:ascii="Times New Roman" w:eastAsia="SimSun" w:hAnsi="Times New Roman" w:cs="Times New Roman"/>
          <w:b/>
          <w:sz w:val="24"/>
          <w:szCs w:val="24"/>
        </w:rPr>
        <w:t>.</w:t>
      </w:r>
      <w:r w:rsidRPr="007A01D1">
        <w:rPr>
          <w:rFonts w:ascii="Times New Roman" w:hAnsi="Times New Roman" w:cs="Times New Roman"/>
          <w:sz w:val="24"/>
          <w:szCs w:val="24"/>
        </w:rPr>
        <w:t>У</w:t>
      </w:r>
      <w:proofErr w:type="gramEnd"/>
      <w:r w:rsidRPr="007A01D1">
        <w:rPr>
          <w:rFonts w:ascii="Times New Roman" w:hAnsi="Times New Roman" w:cs="Times New Roman"/>
          <w:sz w:val="24"/>
          <w:szCs w:val="24"/>
        </w:rPr>
        <w:t>продовжсічня</w:t>
      </w:r>
      <w:proofErr w:type="spellEnd"/>
      <w:r w:rsidRPr="007A01D1">
        <w:rPr>
          <w:rFonts w:ascii="Times New Roman" w:hAnsi="Times New Roman" w:cs="Times New Roman"/>
          <w:sz w:val="24"/>
          <w:szCs w:val="24"/>
        </w:rPr>
        <w:t>–</w:t>
      </w:r>
      <w:proofErr w:type="spellStart"/>
      <w:r w:rsidRPr="007A01D1">
        <w:rPr>
          <w:rFonts w:ascii="Times New Roman" w:hAnsi="Times New Roman" w:cs="Times New Roman"/>
          <w:sz w:val="24"/>
          <w:szCs w:val="24"/>
        </w:rPr>
        <w:t>серпня</w:t>
      </w:r>
      <w:proofErr w:type="spellEnd"/>
      <w:r w:rsidRPr="007A01D1">
        <w:rPr>
          <w:rFonts w:ascii="Times New Roman" w:hAnsi="Times New Roman" w:cs="Times New Roman"/>
          <w:sz w:val="24"/>
          <w:szCs w:val="24"/>
        </w:rPr>
        <w:t xml:space="preserve"> 2017р.</w:t>
      </w:r>
      <w:r w:rsidRPr="007A01D1">
        <w:rPr>
          <w:rFonts w:ascii="Times New Roman" w:eastAsia="SimSun" w:hAnsi="Times New Roman" w:cs="Times New Roman"/>
          <w:sz w:val="24"/>
          <w:szCs w:val="24"/>
        </w:rPr>
        <w:t xml:space="preserve">призначеносубсидії: </w:t>
      </w:r>
      <w:proofErr w:type="spellStart"/>
      <w:r w:rsidRPr="007A01D1">
        <w:rPr>
          <w:rFonts w:ascii="Times New Roman" w:eastAsia="SimSun" w:hAnsi="Times New Roman" w:cs="Times New Roman"/>
          <w:sz w:val="24"/>
          <w:szCs w:val="24"/>
        </w:rPr>
        <w:t>для</w:t>
      </w:r>
      <w:r w:rsidRPr="007A01D1">
        <w:rPr>
          <w:rFonts w:ascii="Times New Roman" w:hAnsi="Times New Roman" w:cs="Times New Roman"/>
          <w:sz w:val="24"/>
          <w:szCs w:val="24"/>
        </w:rPr>
        <w:t>відшкодування</w:t>
      </w:r>
      <w:r w:rsidRPr="007A01D1">
        <w:rPr>
          <w:rFonts w:ascii="Times New Roman" w:eastAsia="SimSun" w:hAnsi="Times New Roman" w:cs="Times New Roman"/>
          <w:sz w:val="24"/>
          <w:szCs w:val="24"/>
        </w:rPr>
        <w:t>витрат</w:t>
      </w:r>
      <w:proofErr w:type="spellEnd"/>
      <w:r w:rsidRPr="007A01D1">
        <w:rPr>
          <w:rFonts w:ascii="Times New Roman" w:eastAsia="SimSun" w:hAnsi="Times New Roman" w:cs="Times New Roman"/>
          <w:sz w:val="24"/>
          <w:szCs w:val="24"/>
        </w:rPr>
        <w:t xml:space="preserve"> на </w:t>
      </w:r>
      <w:proofErr w:type="spellStart"/>
      <w:r w:rsidRPr="007A01D1">
        <w:rPr>
          <w:rFonts w:ascii="Times New Roman" w:eastAsia="SimSun" w:hAnsi="Times New Roman" w:cs="Times New Roman"/>
          <w:sz w:val="24"/>
          <w:szCs w:val="24"/>
        </w:rPr>
        <w:t>оплату</w:t>
      </w:r>
      <w:r w:rsidRPr="007A01D1">
        <w:rPr>
          <w:rFonts w:ascii="Times New Roman" w:hAnsi="Times New Roman" w:cs="Times New Roman"/>
          <w:sz w:val="24"/>
          <w:szCs w:val="24"/>
        </w:rPr>
        <w:t>житлово-комунальнихпослуг</w:t>
      </w:r>
      <w:proofErr w:type="spellEnd"/>
      <w:r w:rsidRPr="007A01D1">
        <w:rPr>
          <w:rFonts w:ascii="Times New Roman" w:hAnsi="Times New Roman" w:cs="Times New Roman"/>
          <w:sz w:val="24"/>
          <w:szCs w:val="24"/>
        </w:rPr>
        <w:t xml:space="preserve"> 72,6 тис. </w:t>
      </w:r>
      <w:proofErr w:type="spellStart"/>
      <w:r w:rsidRPr="007A01D1">
        <w:rPr>
          <w:rFonts w:ascii="Times New Roman" w:hAnsi="Times New Roman" w:cs="Times New Roman"/>
          <w:sz w:val="24"/>
          <w:szCs w:val="24"/>
        </w:rPr>
        <w:t>домогосподарствміста</w:t>
      </w:r>
      <w:proofErr w:type="spellEnd"/>
      <w:r w:rsidRPr="007A01D1">
        <w:rPr>
          <w:rFonts w:ascii="Times New Roman" w:hAnsi="Times New Roman" w:cs="Times New Roman"/>
          <w:sz w:val="24"/>
          <w:szCs w:val="24"/>
        </w:rPr>
        <w:t xml:space="preserve"> на суму 30,1 </w:t>
      </w:r>
      <w:proofErr w:type="spellStart"/>
      <w:r w:rsidRPr="007A01D1">
        <w:rPr>
          <w:rFonts w:ascii="Times New Roman" w:hAnsi="Times New Roman" w:cs="Times New Roman"/>
          <w:sz w:val="24"/>
          <w:szCs w:val="24"/>
        </w:rPr>
        <w:t>млн.грн</w:t>
      </w:r>
      <w:proofErr w:type="spellEnd"/>
      <w:r w:rsidRPr="007A01D1">
        <w:rPr>
          <w:rFonts w:ascii="Times New Roman" w:hAnsi="Times New Roman" w:cs="Times New Roman"/>
          <w:sz w:val="24"/>
          <w:szCs w:val="24"/>
        </w:rPr>
        <w:t xml:space="preserve">; </w:t>
      </w:r>
      <w:proofErr w:type="spellStart"/>
      <w:r w:rsidRPr="007A01D1">
        <w:rPr>
          <w:rFonts w:ascii="Times New Roman" w:eastAsia="SimSun" w:hAnsi="Times New Roman" w:cs="Times New Roman"/>
          <w:sz w:val="24"/>
          <w:szCs w:val="24"/>
        </w:rPr>
        <w:t>готівкою</w:t>
      </w:r>
      <w:proofErr w:type="spellEnd"/>
      <w:r w:rsidRPr="007A01D1">
        <w:rPr>
          <w:rFonts w:ascii="Times New Roman" w:eastAsia="SimSun" w:hAnsi="Times New Roman" w:cs="Times New Roman"/>
          <w:sz w:val="24"/>
          <w:szCs w:val="24"/>
        </w:rPr>
        <w:t xml:space="preserve"> для </w:t>
      </w:r>
      <w:proofErr w:type="spellStart"/>
      <w:r w:rsidRPr="007A01D1">
        <w:rPr>
          <w:rFonts w:ascii="Times New Roman" w:eastAsia="SimSun" w:hAnsi="Times New Roman" w:cs="Times New Roman"/>
          <w:sz w:val="24"/>
          <w:szCs w:val="24"/>
        </w:rPr>
        <w:t>відшкодуваннявитрат</w:t>
      </w:r>
      <w:proofErr w:type="spellEnd"/>
      <w:r w:rsidRPr="007A01D1">
        <w:rPr>
          <w:rFonts w:ascii="Times New Roman" w:eastAsia="SimSun" w:hAnsi="Times New Roman" w:cs="Times New Roman"/>
          <w:sz w:val="24"/>
          <w:szCs w:val="24"/>
        </w:rPr>
        <w:t xml:space="preserve"> на </w:t>
      </w:r>
      <w:proofErr w:type="spellStart"/>
      <w:r w:rsidRPr="007A01D1">
        <w:rPr>
          <w:rFonts w:ascii="Times New Roman" w:eastAsia="SimSun" w:hAnsi="Times New Roman" w:cs="Times New Roman"/>
          <w:sz w:val="24"/>
          <w:szCs w:val="24"/>
        </w:rPr>
        <w:t>придбанняскрапленого</w:t>
      </w:r>
      <w:proofErr w:type="spellEnd"/>
      <w:r w:rsidRPr="007A01D1">
        <w:rPr>
          <w:rFonts w:ascii="Times New Roman" w:eastAsia="SimSun" w:hAnsi="Times New Roman" w:cs="Times New Roman"/>
          <w:sz w:val="24"/>
          <w:szCs w:val="24"/>
        </w:rPr>
        <w:t xml:space="preserve"> газу, твердого </w:t>
      </w:r>
      <w:proofErr w:type="spellStart"/>
      <w:r w:rsidRPr="007A01D1">
        <w:rPr>
          <w:rFonts w:ascii="Times New Roman" w:eastAsia="SimSun" w:hAnsi="Times New Roman" w:cs="Times New Roman"/>
          <w:sz w:val="24"/>
          <w:szCs w:val="24"/>
        </w:rPr>
        <w:t>і</w:t>
      </w:r>
      <w:proofErr w:type="spellEnd"/>
      <w:r w:rsidRPr="007A01D1">
        <w:rPr>
          <w:rFonts w:ascii="Times New Roman" w:eastAsia="SimSun" w:hAnsi="Times New Roman" w:cs="Times New Roman"/>
          <w:sz w:val="24"/>
          <w:szCs w:val="24"/>
        </w:rPr>
        <w:t xml:space="preserve"> </w:t>
      </w:r>
      <w:proofErr w:type="spellStart"/>
      <w:r w:rsidRPr="007A01D1">
        <w:rPr>
          <w:rFonts w:ascii="Times New Roman" w:eastAsia="SimSun" w:hAnsi="Times New Roman" w:cs="Times New Roman"/>
          <w:sz w:val="24"/>
          <w:szCs w:val="24"/>
        </w:rPr>
        <w:t>рідкогопічногопобутовогопалива</w:t>
      </w:r>
      <w:proofErr w:type="spellEnd"/>
      <w:r w:rsidRPr="007A01D1">
        <w:rPr>
          <w:rFonts w:ascii="Times New Roman" w:eastAsia="SimSun" w:hAnsi="Times New Roman" w:cs="Times New Roman"/>
          <w:sz w:val="24"/>
          <w:szCs w:val="24"/>
        </w:rPr>
        <w:t xml:space="preserve"> – </w:t>
      </w:r>
      <w:r w:rsidRPr="007A01D1">
        <w:rPr>
          <w:rFonts w:ascii="Times New Roman" w:hAnsi="Times New Roman" w:cs="Times New Roman"/>
          <w:sz w:val="24"/>
          <w:szCs w:val="24"/>
        </w:rPr>
        <w:t xml:space="preserve">241 </w:t>
      </w:r>
      <w:proofErr w:type="spellStart"/>
      <w:r w:rsidRPr="007A01D1">
        <w:rPr>
          <w:rFonts w:ascii="Times New Roman" w:hAnsi="Times New Roman" w:cs="Times New Roman"/>
          <w:sz w:val="24"/>
          <w:szCs w:val="24"/>
        </w:rPr>
        <w:t>домогосподарству</w:t>
      </w:r>
      <w:proofErr w:type="spellEnd"/>
      <w:r w:rsidRPr="007A01D1">
        <w:rPr>
          <w:rFonts w:ascii="Times New Roman" w:hAnsi="Times New Roman" w:cs="Times New Roman"/>
          <w:sz w:val="24"/>
          <w:szCs w:val="24"/>
        </w:rPr>
        <w:t xml:space="preserve"> на суму 719,8 </w:t>
      </w:r>
      <w:proofErr w:type="spellStart"/>
      <w:r w:rsidRPr="007A01D1">
        <w:rPr>
          <w:rFonts w:ascii="Times New Roman" w:hAnsi="Times New Roman" w:cs="Times New Roman"/>
          <w:sz w:val="24"/>
          <w:szCs w:val="24"/>
        </w:rPr>
        <w:t>тис.грн</w:t>
      </w:r>
      <w:proofErr w:type="spellEnd"/>
      <w:r w:rsidRPr="007A01D1">
        <w:rPr>
          <w:rFonts w:ascii="Times New Roman" w:hAnsi="Times New Roman" w:cs="Times New Roman"/>
          <w:sz w:val="24"/>
          <w:szCs w:val="24"/>
        </w:rPr>
        <w:t>.</w:t>
      </w:r>
    </w:p>
    <w:p w:rsidR="007A01D1" w:rsidRPr="007A01D1" w:rsidRDefault="007A01D1" w:rsidP="007C518A">
      <w:pPr>
        <w:spacing w:after="0" w:line="240" w:lineRule="auto"/>
        <w:ind w:firstLine="567"/>
        <w:jc w:val="both"/>
        <w:rPr>
          <w:rFonts w:ascii="Times New Roman" w:hAnsi="Times New Roman" w:cs="Times New Roman"/>
          <w:sz w:val="24"/>
          <w:szCs w:val="24"/>
        </w:rPr>
      </w:pPr>
      <w:proofErr w:type="spellStart"/>
      <w:r w:rsidRPr="007A01D1">
        <w:rPr>
          <w:rFonts w:ascii="Times New Roman" w:hAnsi="Times New Roman" w:cs="Times New Roman"/>
          <w:b/>
          <w:sz w:val="24"/>
          <w:szCs w:val="24"/>
        </w:rPr>
        <w:t>Ринокпраці.</w:t>
      </w:r>
      <w:r w:rsidRPr="007A01D1">
        <w:rPr>
          <w:rFonts w:ascii="Times New Roman" w:hAnsi="Times New Roman" w:cs="Times New Roman"/>
          <w:sz w:val="24"/>
          <w:szCs w:val="24"/>
        </w:rPr>
        <w:t>Кількістьзареєстрованихбезробітних</w:t>
      </w:r>
      <w:proofErr w:type="spellEnd"/>
      <w:r w:rsidRPr="007A01D1">
        <w:rPr>
          <w:rFonts w:ascii="Times New Roman" w:hAnsi="Times New Roman" w:cs="Times New Roman"/>
          <w:sz w:val="24"/>
          <w:szCs w:val="24"/>
        </w:rPr>
        <w:t xml:space="preserve"> по </w:t>
      </w:r>
      <w:proofErr w:type="spellStart"/>
      <w:r w:rsidRPr="007A01D1">
        <w:rPr>
          <w:rFonts w:ascii="Times New Roman" w:hAnsi="Times New Roman" w:cs="Times New Roman"/>
          <w:sz w:val="24"/>
          <w:szCs w:val="24"/>
        </w:rPr>
        <w:t>місту</w:t>
      </w:r>
      <w:proofErr w:type="spellEnd"/>
      <w:r w:rsidRPr="007A01D1">
        <w:rPr>
          <w:rFonts w:ascii="Times New Roman" w:hAnsi="Times New Roman" w:cs="Times New Roman"/>
          <w:sz w:val="24"/>
          <w:szCs w:val="24"/>
        </w:rPr>
        <w:t xml:space="preserve"> на </w:t>
      </w:r>
      <w:proofErr w:type="spellStart"/>
      <w:r w:rsidRPr="007A01D1">
        <w:rPr>
          <w:rFonts w:ascii="Times New Roman" w:hAnsi="Times New Roman" w:cs="Times New Roman"/>
          <w:sz w:val="24"/>
          <w:szCs w:val="24"/>
        </w:rPr>
        <w:t>кінецьвересня</w:t>
      </w:r>
      <w:proofErr w:type="spellEnd"/>
      <w:r w:rsidRPr="007A01D1">
        <w:rPr>
          <w:rFonts w:ascii="Times New Roman" w:hAnsi="Times New Roman" w:cs="Times New Roman"/>
          <w:sz w:val="24"/>
          <w:szCs w:val="24"/>
        </w:rPr>
        <w:t xml:space="preserve"> 2017р. становила 2 </w:t>
      </w:r>
      <w:proofErr w:type="spellStart"/>
      <w:r w:rsidRPr="007A01D1">
        <w:rPr>
          <w:rFonts w:ascii="Times New Roman" w:hAnsi="Times New Roman" w:cs="Times New Roman"/>
          <w:sz w:val="24"/>
          <w:szCs w:val="24"/>
        </w:rPr>
        <w:t>тис</w:t>
      </w:r>
      <w:proofErr w:type="gramStart"/>
      <w:r w:rsidRPr="007A01D1">
        <w:rPr>
          <w:rFonts w:ascii="Times New Roman" w:hAnsi="Times New Roman" w:cs="Times New Roman"/>
          <w:sz w:val="24"/>
          <w:szCs w:val="24"/>
        </w:rPr>
        <w:t>.о</w:t>
      </w:r>
      <w:proofErr w:type="gramEnd"/>
      <w:r w:rsidRPr="007A01D1">
        <w:rPr>
          <w:rFonts w:ascii="Times New Roman" w:hAnsi="Times New Roman" w:cs="Times New Roman"/>
          <w:sz w:val="24"/>
          <w:szCs w:val="24"/>
        </w:rPr>
        <w:t>сіб</w:t>
      </w:r>
      <w:proofErr w:type="spellEnd"/>
      <w:r w:rsidRPr="007A01D1">
        <w:rPr>
          <w:rFonts w:ascii="Times New Roman" w:hAnsi="Times New Roman" w:cs="Times New Roman"/>
          <w:sz w:val="24"/>
          <w:szCs w:val="24"/>
        </w:rPr>
        <w:t>.</w:t>
      </w:r>
    </w:p>
    <w:p w:rsidR="007A01D1" w:rsidRPr="007A01D1" w:rsidRDefault="007A01D1" w:rsidP="007C518A">
      <w:pPr>
        <w:spacing w:after="0" w:line="240" w:lineRule="auto"/>
        <w:ind w:firstLine="567"/>
        <w:jc w:val="both"/>
        <w:rPr>
          <w:rFonts w:ascii="Times New Roman" w:hAnsi="Times New Roman" w:cs="Times New Roman"/>
          <w:sz w:val="24"/>
          <w:szCs w:val="24"/>
        </w:rPr>
      </w:pPr>
      <w:proofErr w:type="spellStart"/>
      <w:r w:rsidRPr="007A01D1">
        <w:rPr>
          <w:rFonts w:ascii="Times New Roman" w:hAnsi="Times New Roman" w:cs="Times New Roman"/>
          <w:b/>
          <w:sz w:val="24"/>
          <w:szCs w:val="24"/>
        </w:rPr>
        <w:t>Заробітна</w:t>
      </w:r>
      <w:proofErr w:type="spellEnd"/>
      <w:r w:rsidRPr="007A01D1">
        <w:rPr>
          <w:rFonts w:ascii="Times New Roman" w:hAnsi="Times New Roman" w:cs="Times New Roman"/>
          <w:b/>
          <w:sz w:val="24"/>
          <w:szCs w:val="24"/>
        </w:rPr>
        <w:t xml:space="preserve"> </w:t>
      </w:r>
      <w:proofErr w:type="spellStart"/>
      <w:r w:rsidRPr="007A01D1">
        <w:rPr>
          <w:rFonts w:ascii="Times New Roman" w:hAnsi="Times New Roman" w:cs="Times New Roman"/>
          <w:b/>
          <w:sz w:val="24"/>
          <w:szCs w:val="24"/>
        </w:rPr>
        <w:t>плата</w:t>
      </w:r>
      <w:proofErr w:type="gramStart"/>
      <w:r w:rsidRPr="007A01D1">
        <w:rPr>
          <w:rFonts w:ascii="Times New Roman" w:hAnsi="Times New Roman" w:cs="Times New Roman"/>
          <w:b/>
          <w:sz w:val="24"/>
          <w:szCs w:val="24"/>
        </w:rPr>
        <w:t>.</w:t>
      </w:r>
      <w:r w:rsidRPr="007A01D1">
        <w:rPr>
          <w:rFonts w:ascii="Times New Roman" w:hAnsi="Times New Roman" w:cs="Times New Roman"/>
          <w:sz w:val="24"/>
          <w:szCs w:val="24"/>
        </w:rPr>
        <w:t>С</w:t>
      </w:r>
      <w:proofErr w:type="gramEnd"/>
      <w:r w:rsidRPr="007A01D1">
        <w:rPr>
          <w:rFonts w:ascii="Times New Roman" w:hAnsi="Times New Roman" w:cs="Times New Roman"/>
          <w:sz w:val="24"/>
          <w:szCs w:val="24"/>
        </w:rPr>
        <w:t>ередньомісячнаномінальназаробітна</w:t>
      </w:r>
      <w:proofErr w:type="spellEnd"/>
      <w:r w:rsidRPr="007A01D1">
        <w:rPr>
          <w:rFonts w:ascii="Times New Roman" w:hAnsi="Times New Roman" w:cs="Times New Roman"/>
          <w:sz w:val="24"/>
          <w:szCs w:val="24"/>
        </w:rPr>
        <w:t xml:space="preserve"> плата штатного </w:t>
      </w:r>
      <w:proofErr w:type="spellStart"/>
      <w:r w:rsidRPr="007A01D1">
        <w:rPr>
          <w:rFonts w:ascii="Times New Roman" w:hAnsi="Times New Roman" w:cs="Times New Roman"/>
          <w:sz w:val="24"/>
          <w:szCs w:val="24"/>
        </w:rPr>
        <w:t>працівника</w:t>
      </w:r>
      <w:proofErr w:type="spellEnd"/>
      <w:r w:rsidRPr="007A01D1">
        <w:rPr>
          <w:rFonts w:ascii="Times New Roman" w:hAnsi="Times New Roman" w:cs="Times New Roman"/>
          <w:sz w:val="24"/>
          <w:szCs w:val="24"/>
        </w:rPr>
        <w:t xml:space="preserve"> в </w:t>
      </w:r>
      <w:proofErr w:type="spellStart"/>
      <w:r w:rsidRPr="007A01D1">
        <w:rPr>
          <w:rFonts w:ascii="Times New Roman" w:hAnsi="Times New Roman" w:cs="Times New Roman"/>
          <w:sz w:val="24"/>
          <w:szCs w:val="24"/>
        </w:rPr>
        <w:t>економіцім.Миколаєва</w:t>
      </w:r>
      <w:proofErr w:type="spellEnd"/>
      <w:r w:rsidRPr="007A01D1">
        <w:rPr>
          <w:rFonts w:ascii="Times New Roman" w:hAnsi="Times New Roman" w:cs="Times New Roman"/>
          <w:sz w:val="24"/>
          <w:szCs w:val="24"/>
        </w:rPr>
        <w:t xml:space="preserve"> у ІІ </w:t>
      </w:r>
      <w:proofErr w:type="spellStart"/>
      <w:r w:rsidRPr="007A01D1">
        <w:rPr>
          <w:rFonts w:ascii="Times New Roman" w:hAnsi="Times New Roman" w:cs="Times New Roman"/>
          <w:sz w:val="24"/>
          <w:szCs w:val="24"/>
        </w:rPr>
        <w:t>кварталі</w:t>
      </w:r>
      <w:proofErr w:type="spellEnd"/>
      <w:r w:rsidRPr="007A01D1">
        <w:rPr>
          <w:rFonts w:ascii="Times New Roman" w:hAnsi="Times New Roman" w:cs="Times New Roman"/>
          <w:sz w:val="24"/>
          <w:szCs w:val="24"/>
        </w:rPr>
        <w:t xml:space="preserve"> 2017 р. становила 6783 </w:t>
      </w:r>
      <w:proofErr w:type="spellStart"/>
      <w:r w:rsidRPr="007A01D1">
        <w:rPr>
          <w:rFonts w:ascii="Times New Roman" w:hAnsi="Times New Roman" w:cs="Times New Roman"/>
          <w:sz w:val="24"/>
          <w:szCs w:val="24"/>
        </w:rPr>
        <w:t>грн</w:t>
      </w:r>
      <w:proofErr w:type="spellEnd"/>
      <w:r w:rsidRPr="007A01D1">
        <w:rPr>
          <w:rFonts w:ascii="Times New Roman" w:hAnsi="Times New Roman" w:cs="Times New Roman"/>
          <w:sz w:val="24"/>
          <w:szCs w:val="24"/>
        </w:rPr>
        <w:t xml:space="preserve">., </w:t>
      </w:r>
      <w:proofErr w:type="spellStart"/>
      <w:r w:rsidRPr="007A01D1">
        <w:rPr>
          <w:rFonts w:ascii="Times New Roman" w:hAnsi="Times New Roman" w:cs="Times New Roman"/>
          <w:sz w:val="24"/>
          <w:szCs w:val="24"/>
        </w:rPr>
        <w:t>що</w:t>
      </w:r>
      <w:proofErr w:type="spellEnd"/>
      <w:r w:rsidRPr="007A01D1">
        <w:rPr>
          <w:rFonts w:ascii="Times New Roman" w:hAnsi="Times New Roman" w:cs="Times New Roman"/>
          <w:sz w:val="24"/>
          <w:szCs w:val="24"/>
        </w:rPr>
        <w:t xml:space="preserve"> на 3,6% </w:t>
      </w:r>
      <w:proofErr w:type="spellStart"/>
      <w:r w:rsidRPr="007A01D1">
        <w:rPr>
          <w:rFonts w:ascii="Times New Roman" w:hAnsi="Times New Roman" w:cs="Times New Roman"/>
          <w:sz w:val="24"/>
          <w:szCs w:val="24"/>
        </w:rPr>
        <w:t>вищезаробітної</w:t>
      </w:r>
      <w:proofErr w:type="spellEnd"/>
      <w:r w:rsidRPr="007A01D1">
        <w:rPr>
          <w:rFonts w:ascii="Times New Roman" w:hAnsi="Times New Roman" w:cs="Times New Roman"/>
          <w:sz w:val="24"/>
          <w:szCs w:val="24"/>
        </w:rPr>
        <w:t xml:space="preserve"> плати по </w:t>
      </w:r>
      <w:proofErr w:type="spellStart"/>
      <w:r w:rsidRPr="007A01D1">
        <w:rPr>
          <w:rFonts w:ascii="Times New Roman" w:hAnsi="Times New Roman" w:cs="Times New Roman"/>
          <w:sz w:val="24"/>
          <w:szCs w:val="24"/>
        </w:rPr>
        <w:t>області</w:t>
      </w:r>
      <w:proofErr w:type="spellEnd"/>
      <w:r w:rsidRPr="007A01D1">
        <w:rPr>
          <w:rFonts w:ascii="Times New Roman" w:hAnsi="Times New Roman" w:cs="Times New Roman"/>
          <w:sz w:val="24"/>
          <w:szCs w:val="24"/>
        </w:rPr>
        <w:t xml:space="preserve">. </w:t>
      </w:r>
      <w:proofErr w:type="spellStart"/>
      <w:r w:rsidRPr="007A01D1">
        <w:rPr>
          <w:rFonts w:ascii="Times New Roman" w:hAnsi="Times New Roman" w:cs="Times New Roman"/>
          <w:sz w:val="24"/>
          <w:szCs w:val="24"/>
        </w:rPr>
        <w:t>Розмірзаробітної</w:t>
      </w:r>
      <w:proofErr w:type="spellEnd"/>
      <w:r w:rsidRPr="007A01D1">
        <w:rPr>
          <w:rFonts w:ascii="Times New Roman" w:hAnsi="Times New Roman" w:cs="Times New Roman"/>
          <w:sz w:val="24"/>
          <w:szCs w:val="24"/>
        </w:rPr>
        <w:t xml:space="preserve"> плати </w:t>
      </w:r>
      <w:proofErr w:type="spellStart"/>
      <w:r w:rsidRPr="007A01D1">
        <w:rPr>
          <w:rFonts w:ascii="Times New Roman" w:hAnsi="Times New Roman" w:cs="Times New Roman"/>
          <w:sz w:val="24"/>
          <w:szCs w:val="24"/>
        </w:rPr>
        <w:t>порівняно</w:t>
      </w:r>
      <w:proofErr w:type="spellEnd"/>
      <w:r w:rsidRPr="007A01D1">
        <w:rPr>
          <w:rFonts w:ascii="Times New Roman" w:hAnsi="Times New Roman" w:cs="Times New Roman"/>
          <w:sz w:val="24"/>
          <w:szCs w:val="24"/>
        </w:rPr>
        <w:t xml:space="preserve"> </w:t>
      </w:r>
      <w:proofErr w:type="spellStart"/>
      <w:r w:rsidRPr="007A01D1">
        <w:rPr>
          <w:rFonts w:ascii="Times New Roman" w:hAnsi="Times New Roman" w:cs="Times New Roman"/>
          <w:sz w:val="24"/>
          <w:szCs w:val="24"/>
        </w:rPr>
        <w:t>з</w:t>
      </w:r>
      <w:proofErr w:type="spellEnd"/>
      <w:r w:rsidRPr="007A01D1">
        <w:rPr>
          <w:rFonts w:ascii="Times New Roman" w:hAnsi="Times New Roman" w:cs="Times New Roman"/>
          <w:sz w:val="24"/>
          <w:szCs w:val="24"/>
        </w:rPr>
        <w:t xml:space="preserve"> </w:t>
      </w:r>
      <w:proofErr w:type="spellStart"/>
      <w:r w:rsidRPr="007A01D1">
        <w:rPr>
          <w:rFonts w:ascii="Times New Roman" w:hAnsi="Times New Roman" w:cs="Times New Roman"/>
          <w:sz w:val="24"/>
          <w:szCs w:val="24"/>
        </w:rPr>
        <w:t>аналогічнимперіодом</w:t>
      </w:r>
      <w:proofErr w:type="spellEnd"/>
      <w:r w:rsidRPr="007A01D1">
        <w:rPr>
          <w:rFonts w:ascii="Times New Roman" w:hAnsi="Times New Roman" w:cs="Times New Roman"/>
          <w:sz w:val="24"/>
          <w:szCs w:val="24"/>
        </w:rPr>
        <w:t xml:space="preserve"> 2016 р. </w:t>
      </w:r>
      <w:proofErr w:type="spellStart"/>
      <w:r w:rsidRPr="007A01D1">
        <w:rPr>
          <w:rFonts w:ascii="Times New Roman" w:hAnsi="Times New Roman" w:cs="Times New Roman"/>
          <w:sz w:val="24"/>
          <w:szCs w:val="24"/>
        </w:rPr>
        <w:t>збільшився</w:t>
      </w:r>
      <w:proofErr w:type="spellEnd"/>
      <w:r w:rsidRPr="007A01D1">
        <w:rPr>
          <w:rFonts w:ascii="Times New Roman" w:hAnsi="Times New Roman" w:cs="Times New Roman"/>
          <w:sz w:val="24"/>
          <w:szCs w:val="24"/>
        </w:rPr>
        <w:t xml:space="preserve"> на 31,6%.</w:t>
      </w:r>
    </w:p>
    <w:p w:rsidR="007A01D1" w:rsidRPr="007A01D1" w:rsidRDefault="007A01D1" w:rsidP="007C518A">
      <w:pPr>
        <w:spacing w:after="0" w:line="240" w:lineRule="auto"/>
        <w:ind w:firstLine="567"/>
        <w:jc w:val="both"/>
        <w:rPr>
          <w:rFonts w:ascii="Times New Roman" w:hAnsi="Times New Roman" w:cs="Times New Roman"/>
          <w:sz w:val="24"/>
          <w:szCs w:val="24"/>
        </w:rPr>
      </w:pPr>
      <w:proofErr w:type="spellStart"/>
      <w:r w:rsidRPr="007A01D1">
        <w:rPr>
          <w:rFonts w:ascii="Times New Roman" w:hAnsi="Times New Roman" w:cs="Times New Roman"/>
          <w:b/>
          <w:sz w:val="24"/>
          <w:szCs w:val="24"/>
        </w:rPr>
        <w:t>Будівництво</w:t>
      </w:r>
      <w:proofErr w:type="spellEnd"/>
      <w:r w:rsidRPr="007A01D1">
        <w:rPr>
          <w:rFonts w:ascii="Times New Roman" w:hAnsi="Times New Roman" w:cs="Times New Roman"/>
          <w:b/>
          <w:sz w:val="24"/>
          <w:szCs w:val="24"/>
        </w:rPr>
        <w:t xml:space="preserve">. </w:t>
      </w:r>
      <w:r w:rsidRPr="007A01D1">
        <w:rPr>
          <w:rFonts w:ascii="Times New Roman" w:hAnsi="Times New Roman" w:cs="Times New Roman"/>
          <w:sz w:val="24"/>
          <w:szCs w:val="24"/>
        </w:rPr>
        <w:t xml:space="preserve">У </w:t>
      </w:r>
      <w:proofErr w:type="spellStart"/>
      <w:r w:rsidRPr="007A01D1">
        <w:rPr>
          <w:rFonts w:ascii="Times New Roman" w:hAnsi="Times New Roman" w:cs="Times New Roman"/>
          <w:sz w:val="24"/>
          <w:szCs w:val="24"/>
        </w:rPr>
        <w:t>січні</w:t>
      </w:r>
      <w:proofErr w:type="spellEnd"/>
      <w:proofErr w:type="gramStart"/>
      <w:r w:rsidRPr="007A01D1">
        <w:rPr>
          <w:rFonts w:ascii="Times New Roman" w:hAnsi="Times New Roman" w:cs="Times New Roman"/>
          <w:sz w:val="24"/>
          <w:szCs w:val="24"/>
        </w:rPr>
        <w:t>–</w:t>
      </w:r>
      <w:proofErr w:type="spellStart"/>
      <w:r w:rsidRPr="007A01D1">
        <w:rPr>
          <w:rFonts w:ascii="Times New Roman" w:hAnsi="Times New Roman" w:cs="Times New Roman"/>
          <w:sz w:val="24"/>
          <w:szCs w:val="24"/>
        </w:rPr>
        <w:t>в</w:t>
      </w:r>
      <w:proofErr w:type="gramEnd"/>
      <w:r w:rsidRPr="007A01D1">
        <w:rPr>
          <w:rFonts w:ascii="Times New Roman" w:hAnsi="Times New Roman" w:cs="Times New Roman"/>
          <w:sz w:val="24"/>
          <w:szCs w:val="24"/>
        </w:rPr>
        <w:t>ересні</w:t>
      </w:r>
      <w:proofErr w:type="spellEnd"/>
      <w:r w:rsidRPr="007A01D1">
        <w:rPr>
          <w:rFonts w:ascii="Times New Roman" w:hAnsi="Times New Roman" w:cs="Times New Roman"/>
          <w:sz w:val="24"/>
          <w:szCs w:val="24"/>
        </w:rPr>
        <w:t xml:space="preserve"> 2017р. </w:t>
      </w:r>
      <w:proofErr w:type="spellStart"/>
      <w:r w:rsidRPr="007A01D1">
        <w:rPr>
          <w:rFonts w:ascii="Times New Roman" w:hAnsi="Times New Roman" w:cs="Times New Roman"/>
          <w:sz w:val="24"/>
          <w:szCs w:val="24"/>
        </w:rPr>
        <w:t>підприємствамиобласного</w:t>
      </w:r>
      <w:proofErr w:type="spellEnd"/>
      <w:r w:rsidRPr="007A01D1">
        <w:rPr>
          <w:rFonts w:ascii="Times New Roman" w:hAnsi="Times New Roman" w:cs="Times New Roman"/>
          <w:sz w:val="24"/>
          <w:szCs w:val="24"/>
        </w:rPr>
        <w:t xml:space="preserve"> центру </w:t>
      </w:r>
      <w:proofErr w:type="spellStart"/>
      <w:r w:rsidRPr="007A01D1">
        <w:rPr>
          <w:rFonts w:ascii="Times New Roman" w:hAnsi="Times New Roman" w:cs="Times New Roman"/>
          <w:sz w:val="24"/>
          <w:szCs w:val="24"/>
        </w:rPr>
        <w:t>виконанобудівельнихробіт</w:t>
      </w:r>
      <w:proofErr w:type="spellEnd"/>
      <w:r w:rsidRPr="007A01D1">
        <w:rPr>
          <w:rFonts w:ascii="Times New Roman" w:hAnsi="Times New Roman" w:cs="Times New Roman"/>
          <w:sz w:val="24"/>
          <w:szCs w:val="24"/>
        </w:rPr>
        <w:t xml:space="preserve"> на суму 988,9 </w:t>
      </w:r>
      <w:proofErr w:type="spellStart"/>
      <w:r w:rsidRPr="007A01D1">
        <w:rPr>
          <w:rFonts w:ascii="Times New Roman" w:hAnsi="Times New Roman" w:cs="Times New Roman"/>
          <w:sz w:val="24"/>
          <w:szCs w:val="24"/>
        </w:rPr>
        <w:t>млн.грн</w:t>
      </w:r>
      <w:proofErr w:type="spellEnd"/>
      <w:r w:rsidRPr="007A01D1">
        <w:rPr>
          <w:rFonts w:ascii="Times New Roman" w:hAnsi="Times New Roman" w:cs="Times New Roman"/>
          <w:sz w:val="24"/>
          <w:szCs w:val="24"/>
        </w:rPr>
        <w:t xml:space="preserve">, </w:t>
      </w:r>
      <w:proofErr w:type="spellStart"/>
      <w:r w:rsidRPr="007A01D1">
        <w:rPr>
          <w:rFonts w:ascii="Times New Roman" w:hAnsi="Times New Roman" w:cs="Times New Roman"/>
          <w:sz w:val="24"/>
          <w:szCs w:val="24"/>
        </w:rPr>
        <w:t>або</w:t>
      </w:r>
      <w:proofErr w:type="spellEnd"/>
      <w:r w:rsidRPr="007A01D1">
        <w:rPr>
          <w:rFonts w:ascii="Times New Roman" w:hAnsi="Times New Roman" w:cs="Times New Roman"/>
          <w:sz w:val="24"/>
          <w:szCs w:val="24"/>
        </w:rPr>
        <w:t xml:space="preserve"> 64,2% </w:t>
      </w:r>
      <w:proofErr w:type="spellStart"/>
      <w:r w:rsidRPr="007A01D1">
        <w:rPr>
          <w:rFonts w:ascii="Times New Roman" w:hAnsi="Times New Roman" w:cs="Times New Roman"/>
          <w:sz w:val="24"/>
          <w:szCs w:val="24"/>
        </w:rPr>
        <w:t>відзагальнообласногообсягу</w:t>
      </w:r>
      <w:proofErr w:type="spellEnd"/>
      <w:r w:rsidRPr="007A01D1">
        <w:rPr>
          <w:rFonts w:ascii="Times New Roman" w:hAnsi="Times New Roman" w:cs="Times New Roman"/>
          <w:sz w:val="24"/>
          <w:szCs w:val="24"/>
        </w:rPr>
        <w:t xml:space="preserve">. </w:t>
      </w:r>
    </w:p>
    <w:p w:rsidR="007A01D1" w:rsidRPr="007A01D1" w:rsidRDefault="007A01D1" w:rsidP="007C518A">
      <w:pPr>
        <w:tabs>
          <w:tab w:val="left" w:pos="3972"/>
        </w:tabs>
        <w:spacing w:after="0" w:line="240" w:lineRule="auto"/>
        <w:ind w:firstLine="567"/>
        <w:jc w:val="both"/>
        <w:rPr>
          <w:rFonts w:ascii="Times New Roman" w:hAnsi="Times New Roman" w:cs="Times New Roman"/>
          <w:sz w:val="24"/>
          <w:szCs w:val="24"/>
        </w:rPr>
      </w:pPr>
      <w:r w:rsidRPr="007A01D1">
        <w:rPr>
          <w:rFonts w:ascii="Times New Roman" w:hAnsi="Times New Roman" w:cs="Times New Roman"/>
          <w:b/>
          <w:sz w:val="24"/>
          <w:szCs w:val="24"/>
        </w:rPr>
        <w:t>Транспорт.</w:t>
      </w:r>
      <w:r w:rsidRPr="007A01D1">
        <w:rPr>
          <w:rFonts w:ascii="Times New Roman" w:hAnsi="Times New Roman" w:cs="Times New Roman"/>
          <w:sz w:val="24"/>
          <w:szCs w:val="24"/>
        </w:rPr>
        <w:t xml:space="preserve"> У </w:t>
      </w:r>
      <w:proofErr w:type="spellStart"/>
      <w:r w:rsidRPr="007A01D1">
        <w:rPr>
          <w:rFonts w:ascii="Times New Roman" w:hAnsi="Times New Roman" w:cs="Times New Roman"/>
          <w:sz w:val="24"/>
          <w:szCs w:val="24"/>
        </w:rPr>
        <w:t>січні</w:t>
      </w:r>
      <w:proofErr w:type="spellEnd"/>
      <w:proofErr w:type="gramStart"/>
      <w:r w:rsidRPr="007A01D1">
        <w:rPr>
          <w:rFonts w:ascii="Times New Roman" w:hAnsi="Times New Roman" w:cs="Times New Roman"/>
          <w:sz w:val="24"/>
          <w:szCs w:val="24"/>
        </w:rPr>
        <w:t>–</w:t>
      </w:r>
      <w:proofErr w:type="spellStart"/>
      <w:r w:rsidRPr="007A01D1">
        <w:rPr>
          <w:rFonts w:ascii="Times New Roman" w:hAnsi="Times New Roman" w:cs="Times New Roman"/>
          <w:sz w:val="24"/>
          <w:szCs w:val="24"/>
        </w:rPr>
        <w:t>в</w:t>
      </w:r>
      <w:proofErr w:type="gramEnd"/>
      <w:r w:rsidRPr="007A01D1">
        <w:rPr>
          <w:rFonts w:ascii="Times New Roman" w:hAnsi="Times New Roman" w:cs="Times New Roman"/>
          <w:sz w:val="24"/>
          <w:szCs w:val="24"/>
        </w:rPr>
        <w:t>ересні</w:t>
      </w:r>
      <w:proofErr w:type="spellEnd"/>
      <w:r w:rsidRPr="007A01D1">
        <w:rPr>
          <w:rFonts w:ascii="Times New Roman" w:hAnsi="Times New Roman" w:cs="Times New Roman"/>
          <w:sz w:val="24"/>
          <w:szCs w:val="24"/>
        </w:rPr>
        <w:t xml:space="preserve"> 2017р. </w:t>
      </w:r>
      <w:proofErr w:type="spellStart"/>
      <w:r w:rsidRPr="007A01D1">
        <w:rPr>
          <w:rFonts w:ascii="Times New Roman" w:hAnsi="Times New Roman" w:cs="Times New Roman"/>
          <w:sz w:val="24"/>
          <w:szCs w:val="24"/>
        </w:rPr>
        <w:t>вантажооборотпідприємств</w:t>
      </w:r>
      <w:proofErr w:type="spellEnd"/>
      <w:r w:rsidRPr="007A01D1">
        <w:rPr>
          <w:rFonts w:ascii="Times New Roman" w:hAnsi="Times New Roman" w:cs="Times New Roman"/>
          <w:sz w:val="24"/>
          <w:szCs w:val="24"/>
        </w:rPr>
        <w:t xml:space="preserve"> транспорту </w:t>
      </w:r>
      <w:proofErr w:type="spellStart"/>
      <w:r w:rsidRPr="007A01D1">
        <w:rPr>
          <w:rFonts w:ascii="Times New Roman" w:hAnsi="Times New Roman" w:cs="Times New Roman"/>
          <w:sz w:val="24"/>
          <w:szCs w:val="24"/>
        </w:rPr>
        <w:t>міста</w:t>
      </w:r>
      <w:proofErr w:type="spellEnd"/>
      <w:r w:rsidRPr="007A01D1">
        <w:rPr>
          <w:rFonts w:ascii="Times New Roman" w:hAnsi="Times New Roman" w:cs="Times New Roman"/>
          <w:sz w:val="24"/>
          <w:szCs w:val="24"/>
        </w:rPr>
        <w:t xml:space="preserve"> становив 368 </w:t>
      </w:r>
      <w:proofErr w:type="spellStart"/>
      <w:r w:rsidRPr="007A01D1">
        <w:rPr>
          <w:rFonts w:ascii="Times New Roman" w:hAnsi="Times New Roman" w:cs="Times New Roman"/>
          <w:sz w:val="24"/>
          <w:szCs w:val="24"/>
        </w:rPr>
        <w:t>млн.ткм</w:t>
      </w:r>
      <w:proofErr w:type="spellEnd"/>
      <w:r w:rsidRPr="007A01D1">
        <w:rPr>
          <w:rFonts w:ascii="Times New Roman" w:hAnsi="Times New Roman" w:cs="Times New Roman"/>
          <w:sz w:val="24"/>
          <w:szCs w:val="24"/>
        </w:rPr>
        <w:t xml:space="preserve">, </w:t>
      </w:r>
      <w:proofErr w:type="spellStart"/>
      <w:r w:rsidRPr="007A01D1">
        <w:rPr>
          <w:rFonts w:ascii="Times New Roman" w:hAnsi="Times New Roman" w:cs="Times New Roman"/>
          <w:sz w:val="24"/>
          <w:szCs w:val="24"/>
        </w:rPr>
        <w:t>що</w:t>
      </w:r>
      <w:proofErr w:type="spellEnd"/>
      <w:r w:rsidRPr="007A01D1">
        <w:rPr>
          <w:rFonts w:ascii="Times New Roman" w:hAnsi="Times New Roman" w:cs="Times New Roman"/>
          <w:sz w:val="24"/>
          <w:szCs w:val="24"/>
        </w:rPr>
        <w:t xml:space="preserve"> на 5,4% </w:t>
      </w:r>
      <w:proofErr w:type="spellStart"/>
      <w:r w:rsidRPr="007A01D1">
        <w:rPr>
          <w:rFonts w:ascii="Times New Roman" w:hAnsi="Times New Roman" w:cs="Times New Roman"/>
          <w:sz w:val="24"/>
          <w:szCs w:val="24"/>
        </w:rPr>
        <w:t>менше</w:t>
      </w:r>
      <w:proofErr w:type="spellEnd"/>
      <w:r w:rsidRPr="007A01D1">
        <w:rPr>
          <w:rFonts w:ascii="Times New Roman" w:hAnsi="Times New Roman" w:cs="Times New Roman"/>
          <w:sz w:val="24"/>
          <w:szCs w:val="24"/>
        </w:rPr>
        <w:t xml:space="preserve">, </w:t>
      </w:r>
      <w:proofErr w:type="spellStart"/>
      <w:r w:rsidRPr="007A01D1">
        <w:rPr>
          <w:rFonts w:ascii="Times New Roman" w:hAnsi="Times New Roman" w:cs="Times New Roman"/>
          <w:sz w:val="24"/>
          <w:szCs w:val="24"/>
        </w:rPr>
        <w:t>ніж</w:t>
      </w:r>
      <w:proofErr w:type="spellEnd"/>
      <w:r w:rsidRPr="007A01D1">
        <w:rPr>
          <w:rFonts w:ascii="Times New Roman" w:hAnsi="Times New Roman" w:cs="Times New Roman"/>
          <w:sz w:val="24"/>
          <w:szCs w:val="24"/>
        </w:rPr>
        <w:t xml:space="preserve"> у </w:t>
      </w:r>
      <w:proofErr w:type="spellStart"/>
      <w:r w:rsidRPr="007A01D1">
        <w:rPr>
          <w:rFonts w:ascii="Times New Roman" w:hAnsi="Times New Roman" w:cs="Times New Roman"/>
          <w:sz w:val="24"/>
          <w:szCs w:val="24"/>
        </w:rPr>
        <w:t>січні</w:t>
      </w:r>
      <w:proofErr w:type="spellEnd"/>
      <w:r w:rsidRPr="007A01D1">
        <w:rPr>
          <w:rFonts w:ascii="Times New Roman" w:hAnsi="Times New Roman" w:cs="Times New Roman"/>
          <w:sz w:val="24"/>
          <w:szCs w:val="24"/>
        </w:rPr>
        <w:t>–</w:t>
      </w:r>
      <w:proofErr w:type="spellStart"/>
      <w:r w:rsidRPr="007A01D1">
        <w:rPr>
          <w:rFonts w:ascii="Times New Roman" w:hAnsi="Times New Roman" w:cs="Times New Roman"/>
          <w:sz w:val="24"/>
          <w:szCs w:val="24"/>
        </w:rPr>
        <w:t>вересні</w:t>
      </w:r>
      <w:proofErr w:type="spellEnd"/>
      <w:r w:rsidRPr="007A01D1">
        <w:rPr>
          <w:rFonts w:ascii="Times New Roman" w:hAnsi="Times New Roman" w:cs="Times New Roman"/>
          <w:sz w:val="24"/>
          <w:szCs w:val="24"/>
        </w:rPr>
        <w:t xml:space="preserve"> 2016р. </w:t>
      </w:r>
      <w:proofErr w:type="gramStart"/>
      <w:r w:rsidRPr="007A01D1">
        <w:rPr>
          <w:rFonts w:ascii="Times New Roman" w:hAnsi="Times New Roman" w:cs="Times New Roman"/>
          <w:sz w:val="24"/>
          <w:szCs w:val="24"/>
        </w:rPr>
        <w:t>З</w:t>
      </w:r>
      <w:proofErr w:type="gramEnd"/>
      <w:r w:rsidRPr="007A01D1">
        <w:rPr>
          <w:rFonts w:ascii="Times New Roman" w:hAnsi="Times New Roman" w:cs="Times New Roman"/>
          <w:sz w:val="24"/>
          <w:szCs w:val="24"/>
        </w:rPr>
        <w:t xml:space="preserve"> початку року перевезено 2115,6 </w:t>
      </w:r>
      <w:proofErr w:type="spellStart"/>
      <w:r w:rsidRPr="007A01D1">
        <w:rPr>
          <w:rFonts w:ascii="Times New Roman" w:hAnsi="Times New Roman" w:cs="Times New Roman"/>
          <w:sz w:val="24"/>
          <w:szCs w:val="24"/>
        </w:rPr>
        <w:t>тис.твантажів</w:t>
      </w:r>
      <w:proofErr w:type="spellEnd"/>
      <w:r w:rsidRPr="007A01D1">
        <w:rPr>
          <w:rFonts w:ascii="Times New Roman" w:hAnsi="Times New Roman" w:cs="Times New Roman"/>
          <w:sz w:val="24"/>
          <w:szCs w:val="24"/>
        </w:rPr>
        <w:t xml:space="preserve"> (на 18,6% </w:t>
      </w:r>
      <w:proofErr w:type="spellStart"/>
      <w:r w:rsidRPr="007A01D1">
        <w:rPr>
          <w:rFonts w:ascii="Times New Roman" w:hAnsi="Times New Roman" w:cs="Times New Roman"/>
          <w:sz w:val="24"/>
          <w:szCs w:val="24"/>
        </w:rPr>
        <w:t>менше</w:t>
      </w:r>
      <w:proofErr w:type="spellEnd"/>
      <w:r w:rsidRPr="007A01D1">
        <w:rPr>
          <w:rFonts w:ascii="Times New Roman" w:hAnsi="Times New Roman" w:cs="Times New Roman"/>
          <w:sz w:val="24"/>
          <w:szCs w:val="24"/>
        </w:rPr>
        <w:t>).</w:t>
      </w:r>
    </w:p>
    <w:p w:rsidR="007A01D1" w:rsidRPr="007A01D1" w:rsidRDefault="007A01D1" w:rsidP="007C518A">
      <w:pPr>
        <w:spacing w:after="0" w:line="240" w:lineRule="auto"/>
        <w:ind w:firstLine="567"/>
        <w:jc w:val="both"/>
        <w:rPr>
          <w:rFonts w:ascii="Times New Roman" w:hAnsi="Times New Roman" w:cs="Times New Roman"/>
          <w:sz w:val="24"/>
          <w:szCs w:val="24"/>
        </w:rPr>
      </w:pPr>
      <w:proofErr w:type="spellStart"/>
      <w:r w:rsidRPr="007A01D1">
        <w:rPr>
          <w:rFonts w:ascii="Times New Roman" w:hAnsi="Times New Roman" w:cs="Times New Roman"/>
          <w:sz w:val="24"/>
          <w:szCs w:val="24"/>
        </w:rPr>
        <w:t>У</w:t>
      </w:r>
      <w:r w:rsidRPr="007A01D1">
        <w:rPr>
          <w:rFonts w:ascii="Times New Roman" w:hAnsi="Times New Roman" w:cs="Times New Roman"/>
          <w:noProof/>
          <w:sz w:val="24"/>
          <w:szCs w:val="24"/>
        </w:rPr>
        <w:t>сіма</w:t>
      </w:r>
      <w:proofErr w:type="spellEnd"/>
      <w:r w:rsidRPr="007A01D1">
        <w:rPr>
          <w:rFonts w:ascii="Times New Roman" w:hAnsi="Times New Roman" w:cs="Times New Roman"/>
          <w:noProof/>
          <w:sz w:val="24"/>
          <w:szCs w:val="24"/>
        </w:rPr>
        <w:t xml:space="preserve"> видами транспорту виконано пасажирооборот в обсязі </w:t>
      </w:r>
      <w:r w:rsidRPr="007A01D1">
        <w:rPr>
          <w:rFonts w:ascii="Times New Roman" w:hAnsi="Times New Roman" w:cs="Times New Roman"/>
          <w:sz w:val="24"/>
          <w:szCs w:val="24"/>
        </w:rPr>
        <w:t>991,2 </w:t>
      </w:r>
      <w:proofErr w:type="spellStart"/>
      <w:r w:rsidRPr="007A01D1">
        <w:rPr>
          <w:rFonts w:ascii="Times New Roman" w:hAnsi="Times New Roman" w:cs="Times New Roman"/>
          <w:sz w:val="24"/>
          <w:szCs w:val="24"/>
        </w:rPr>
        <w:t>млн</w:t>
      </w:r>
      <w:proofErr w:type="gramStart"/>
      <w:r w:rsidRPr="007A01D1">
        <w:rPr>
          <w:rFonts w:ascii="Times New Roman" w:hAnsi="Times New Roman" w:cs="Times New Roman"/>
          <w:sz w:val="24"/>
          <w:szCs w:val="24"/>
        </w:rPr>
        <w:t>.п</w:t>
      </w:r>
      <w:proofErr w:type="gramEnd"/>
      <w:r w:rsidRPr="007A01D1">
        <w:rPr>
          <w:rFonts w:ascii="Times New Roman" w:hAnsi="Times New Roman" w:cs="Times New Roman"/>
          <w:sz w:val="24"/>
          <w:szCs w:val="24"/>
        </w:rPr>
        <w:t>ас.км</w:t>
      </w:r>
      <w:proofErr w:type="spellEnd"/>
      <w:r w:rsidRPr="007A01D1">
        <w:rPr>
          <w:rFonts w:ascii="Times New Roman" w:hAnsi="Times New Roman" w:cs="Times New Roman"/>
          <w:noProof/>
          <w:sz w:val="24"/>
          <w:szCs w:val="24"/>
        </w:rPr>
        <w:t xml:space="preserve">, що </w:t>
      </w:r>
      <w:r w:rsidRPr="007A01D1">
        <w:rPr>
          <w:rFonts w:ascii="Times New Roman" w:hAnsi="Times New Roman" w:cs="Times New Roman"/>
          <w:sz w:val="24"/>
          <w:szCs w:val="24"/>
        </w:rPr>
        <w:t xml:space="preserve">на 10,1% </w:t>
      </w:r>
      <w:proofErr w:type="spellStart"/>
      <w:r w:rsidRPr="007A01D1">
        <w:rPr>
          <w:rFonts w:ascii="Times New Roman" w:hAnsi="Times New Roman" w:cs="Times New Roman"/>
          <w:sz w:val="24"/>
          <w:szCs w:val="24"/>
        </w:rPr>
        <w:t>більше</w:t>
      </w:r>
      <w:proofErr w:type="spellEnd"/>
      <w:r w:rsidRPr="007A01D1">
        <w:rPr>
          <w:rFonts w:ascii="Times New Roman" w:hAnsi="Times New Roman" w:cs="Times New Roman"/>
          <w:sz w:val="24"/>
          <w:szCs w:val="24"/>
        </w:rPr>
        <w:t xml:space="preserve">, та перевезено 90,7 млн. </w:t>
      </w:r>
      <w:proofErr w:type="spellStart"/>
      <w:r w:rsidRPr="007A01D1">
        <w:rPr>
          <w:rFonts w:ascii="Times New Roman" w:hAnsi="Times New Roman" w:cs="Times New Roman"/>
          <w:sz w:val="24"/>
          <w:szCs w:val="24"/>
        </w:rPr>
        <w:t>пасажирів</w:t>
      </w:r>
      <w:proofErr w:type="spellEnd"/>
      <w:r w:rsidRPr="007A01D1">
        <w:rPr>
          <w:rFonts w:ascii="Times New Roman" w:hAnsi="Times New Roman" w:cs="Times New Roman"/>
          <w:sz w:val="24"/>
          <w:szCs w:val="24"/>
        </w:rPr>
        <w:t xml:space="preserve"> (на 1,7% </w:t>
      </w:r>
      <w:proofErr w:type="spellStart"/>
      <w:r w:rsidRPr="007A01D1">
        <w:rPr>
          <w:rFonts w:ascii="Times New Roman" w:hAnsi="Times New Roman" w:cs="Times New Roman"/>
          <w:sz w:val="24"/>
          <w:szCs w:val="24"/>
        </w:rPr>
        <w:t>більше</w:t>
      </w:r>
      <w:proofErr w:type="spellEnd"/>
      <w:r w:rsidRPr="007A01D1">
        <w:rPr>
          <w:rFonts w:ascii="Times New Roman" w:hAnsi="Times New Roman" w:cs="Times New Roman"/>
          <w:sz w:val="24"/>
          <w:szCs w:val="24"/>
        </w:rPr>
        <w:t>).</w:t>
      </w:r>
    </w:p>
    <w:p w:rsidR="007A01D1" w:rsidRPr="007A01D1" w:rsidRDefault="007A01D1" w:rsidP="007C518A">
      <w:pPr>
        <w:spacing w:after="0" w:line="240" w:lineRule="auto"/>
        <w:ind w:firstLine="567"/>
        <w:jc w:val="both"/>
        <w:rPr>
          <w:rFonts w:ascii="Times New Roman" w:hAnsi="Times New Roman" w:cs="Times New Roman"/>
          <w:sz w:val="24"/>
          <w:szCs w:val="24"/>
        </w:rPr>
      </w:pPr>
      <w:proofErr w:type="spellStart"/>
      <w:r w:rsidRPr="007A01D1">
        <w:rPr>
          <w:rFonts w:ascii="Times New Roman" w:hAnsi="Times New Roman" w:cs="Times New Roman"/>
          <w:b/>
          <w:sz w:val="24"/>
          <w:szCs w:val="24"/>
        </w:rPr>
        <w:t>Промисловість</w:t>
      </w:r>
      <w:proofErr w:type="spellEnd"/>
      <w:r w:rsidRPr="007A01D1">
        <w:rPr>
          <w:rFonts w:ascii="Times New Roman" w:hAnsi="Times New Roman" w:cs="Times New Roman"/>
          <w:b/>
          <w:sz w:val="24"/>
          <w:szCs w:val="24"/>
        </w:rPr>
        <w:t>.</w:t>
      </w:r>
      <w:r w:rsidRPr="007A01D1">
        <w:rPr>
          <w:rFonts w:ascii="Times New Roman" w:hAnsi="Times New Roman" w:cs="Times New Roman"/>
          <w:sz w:val="24"/>
          <w:szCs w:val="24"/>
        </w:rPr>
        <w:t xml:space="preserve"> У </w:t>
      </w:r>
      <w:proofErr w:type="spellStart"/>
      <w:r w:rsidRPr="007A01D1">
        <w:rPr>
          <w:rFonts w:ascii="Times New Roman" w:hAnsi="Times New Roman" w:cs="Times New Roman"/>
          <w:sz w:val="24"/>
          <w:szCs w:val="24"/>
        </w:rPr>
        <w:t>січні</w:t>
      </w:r>
      <w:proofErr w:type="spellEnd"/>
      <w:proofErr w:type="gramStart"/>
      <w:r w:rsidRPr="007A01D1">
        <w:rPr>
          <w:rFonts w:ascii="Times New Roman" w:hAnsi="Times New Roman" w:cs="Times New Roman"/>
          <w:sz w:val="24"/>
          <w:szCs w:val="24"/>
        </w:rPr>
        <w:t>–</w:t>
      </w:r>
      <w:proofErr w:type="spellStart"/>
      <w:r w:rsidRPr="007A01D1">
        <w:rPr>
          <w:rFonts w:ascii="Times New Roman" w:hAnsi="Times New Roman" w:cs="Times New Roman"/>
          <w:sz w:val="24"/>
          <w:szCs w:val="24"/>
        </w:rPr>
        <w:t>с</w:t>
      </w:r>
      <w:proofErr w:type="gramEnd"/>
      <w:r w:rsidRPr="007A01D1">
        <w:rPr>
          <w:rFonts w:ascii="Times New Roman" w:hAnsi="Times New Roman" w:cs="Times New Roman"/>
          <w:sz w:val="24"/>
          <w:szCs w:val="24"/>
        </w:rPr>
        <w:t>ерпніп.р</w:t>
      </w:r>
      <w:proofErr w:type="spellEnd"/>
      <w:r w:rsidRPr="007A01D1">
        <w:rPr>
          <w:rFonts w:ascii="Times New Roman" w:hAnsi="Times New Roman" w:cs="Times New Roman"/>
          <w:sz w:val="24"/>
          <w:szCs w:val="24"/>
        </w:rPr>
        <w:t xml:space="preserve">. </w:t>
      </w:r>
      <w:proofErr w:type="spellStart"/>
      <w:r w:rsidRPr="007A01D1">
        <w:rPr>
          <w:rFonts w:ascii="Times New Roman" w:hAnsi="Times New Roman" w:cs="Times New Roman"/>
          <w:sz w:val="24"/>
          <w:szCs w:val="24"/>
        </w:rPr>
        <w:t>підприємствамимістареалізованопромисловоїпродукції</w:t>
      </w:r>
      <w:proofErr w:type="spellEnd"/>
      <w:r w:rsidRPr="007A01D1">
        <w:rPr>
          <w:rFonts w:ascii="Times New Roman" w:hAnsi="Times New Roman" w:cs="Times New Roman"/>
          <w:sz w:val="24"/>
          <w:szCs w:val="24"/>
        </w:rPr>
        <w:t xml:space="preserve"> (</w:t>
      </w:r>
      <w:proofErr w:type="spellStart"/>
      <w:r w:rsidRPr="007A01D1">
        <w:rPr>
          <w:rFonts w:ascii="Times New Roman" w:hAnsi="Times New Roman" w:cs="Times New Roman"/>
          <w:sz w:val="24"/>
          <w:szCs w:val="24"/>
        </w:rPr>
        <w:t>товарів</w:t>
      </w:r>
      <w:proofErr w:type="spellEnd"/>
      <w:r w:rsidRPr="007A01D1">
        <w:rPr>
          <w:rFonts w:ascii="Times New Roman" w:hAnsi="Times New Roman" w:cs="Times New Roman"/>
          <w:sz w:val="24"/>
          <w:szCs w:val="24"/>
        </w:rPr>
        <w:t xml:space="preserve">, </w:t>
      </w:r>
      <w:proofErr w:type="spellStart"/>
      <w:r w:rsidRPr="007A01D1">
        <w:rPr>
          <w:rFonts w:ascii="Times New Roman" w:hAnsi="Times New Roman" w:cs="Times New Roman"/>
          <w:sz w:val="24"/>
          <w:szCs w:val="24"/>
        </w:rPr>
        <w:t>послуг</w:t>
      </w:r>
      <w:proofErr w:type="spellEnd"/>
      <w:r w:rsidRPr="007A01D1">
        <w:rPr>
          <w:rFonts w:ascii="Times New Roman" w:hAnsi="Times New Roman" w:cs="Times New Roman"/>
          <w:sz w:val="24"/>
          <w:szCs w:val="24"/>
        </w:rPr>
        <w:t xml:space="preserve">) на 9635,8 </w:t>
      </w:r>
      <w:proofErr w:type="spellStart"/>
      <w:r w:rsidRPr="007A01D1">
        <w:rPr>
          <w:rFonts w:ascii="Times New Roman" w:hAnsi="Times New Roman" w:cs="Times New Roman"/>
          <w:sz w:val="24"/>
          <w:szCs w:val="24"/>
        </w:rPr>
        <w:t>млн.грн</w:t>
      </w:r>
      <w:proofErr w:type="spellEnd"/>
      <w:r w:rsidRPr="007A01D1">
        <w:rPr>
          <w:rFonts w:ascii="Times New Roman" w:hAnsi="Times New Roman" w:cs="Times New Roman"/>
          <w:sz w:val="24"/>
          <w:szCs w:val="24"/>
        </w:rPr>
        <w:t xml:space="preserve">, </w:t>
      </w:r>
      <w:proofErr w:type="spellStart"/>
      <w:r w:rsidRPr="007A01D1">
        <w:rPr>
          <w:rFonts w:ascii="Times New Roman" w:hAnsi="Times New Roman" w:cs="Times New Roman"/>
          <w:sz w:val="24"/>
          <w:szCs w:val="24"/>
        </w:rPr>
        <w:t>або</w:t>
      </w:r>
      <w:proofErr w:type="spellEnd"/>
      <w:r w:rsidRPr="007A01D1">
        <w:rPr>
          <w:rFonts w:ascii="Times New Roman" w:hAnsi="Times New Roman" w:cs="Times New Roman"/>
          <w:sz w:val="24"/>
          <w:szCs w:val="24"/>
        </w:rPr>
        <w:t xml:space="preserve"> 29,9% </w:t>
      </w:r>
      <w:proofErr w:type="spellStart"/>
      <w:r w:rsidRPr="007A01D1">
        <w:rPr>
          <w:rFonts w:ascii="Times New Roman" w:hAnsi="Times New Roman" w:cs="Times New Roman"/>
          <w:sz w:val="24"/>
          <w:szCs w:val="24"/>
        </w:rPr>
        <w:t>відзагальнообласногообсягуреалізації</w:t>
      </w:r>
      <w:proofErr w:type="spellEnd"/>
      <w:r w:rsidRPr="007A01D1">
        <w:rPr>
          <w:rFonts w:ascii="Times New Roman" w:hAnsi="Times New Roman" w:cs="Times New Roman"/>
          <w:sz w:val="24"/>
          <w:szCs w:val="24"/>
        </w:rPr>
        <w:t>.</w:t>
      </w:r>
    </w:p>
    <w:p w:rsidR="007A01D1" w:rsidRPr="007A01D1" w:rsidRDefault="007A01D1" w:rsidP="007C518A">
      <w:pPr>
        <w:spacing w:after="0" w:line="240" w:lineRule="auto"/>
        <w:ind w:firstLine="567"/>
        <w:jc w:val="both"/>
        <w:rPr>
          <w:rFonts w:ascii="Times New Roman" w:hAnsi="Times New Roman" w:cs="Times New Roman"/>
          <w:sz w:val="24"/>
          <w:szCs w:val="24"/>
        </w:rPr>
      </w:pPr>
      <w:proofErr w:type="spellStart"/>
      <w:r w:rsidRPr="007A01D1">
        <w:rPr>
          <w:rFonts w:ascii="Times New Roman" w:hAnsi="Times New Roman" w:cs="Times New Roman"/>
          <w:sz w:val="24"/>
          <w:szCs w:val="24"/>
        </w:rPr>
        <w:t>Вагомучастку</w:t>
      </w:r>
      <w:proofErr w:type="spellEnd"/>
      <w:r w:rsidRPr="007A01D1">
        <w:rPr>
          <w:rFonts w:ascii="Times New Roman" w:hAnsi="Times New Roman" w:cs="Times New Roman"/>
          <w:sz w:val="24"/>
          <w:szCs w:val="24"/>
        </w:rPr>
        <w:t xml:space="preserve"> в загальномуобсязіреалізованоїпромисловоїпродукціїзаймаєпостачанняелектроенергії, газу, пари та </w:t>
      </w:r>
      <w:proofErr w:type="spellStart"/>
      <w:r w:rsidRPr="007A01D1">
        <w:rPr>
          <w:rFonts w:ascii="Times New Roman" w:hAnsi="Times New Roman" w:cs="Times New Roman"/>
          <w:sz w:val="24"/>
          <w:szCs w:val="24"/>
        </w:rPr>
        <w:t>кондиційованогоповітря</w:t>
      </w:r>
      <w:proofErr w:type="spellEnd"/>
      <w:r w:rsidRPr="007A01D1">
        <w:rPr>
          <w:rFonts w:ascii="Times New Roman" w:hAnsi="Times New Roman" w:cs="Times New Roman"/>
          <w:sz w:val="24"/>
          <w:szCs w:val="24"/>
        </w:rPr>
        <w:t xml:space="preserve"> (43,2%).</w:t>
      </w:r>
    </w:p>
    <w:p w:rsidR="007A01D1" w:rsidRPr="007A01D1" w:rsidRDefault="007A01D1" w:rsidP="007C518A">
      <w:pPr>
        <w:spacing w:after="0" w:line="240" w:lineRule="auto"/>
        <w:ind w:firstLine="567"/>
        <w:jc w:val="both"/>
        <w:rPr>
          <w:rFonts w:ascii="Times New Roman" w:hAnsi="Times New Roman" w:cs="Times New Roman"/>
          <w:sz w:val="24"/>
          <w:szCs w:val="24"/>
        </w:rPr>
      </w:pPr>
      <w:proofErr w:type="spellStart"/>
      <w:r w:rsidRPr="007A01D1">
        <w:rPr>
          <w:rFonts w:ascii="Times New Roman" w:hAnsi="Times New Roman" w:cs="Times New Roman"/>
          <w:b/>
          <w:sz w:val="24"/>
          <w:szCs w:val="24"/>
        </w:rPr>
        <w:t>Інвестиції</w:t>
      </w:r>
      <w:r w:rsidRPr="007A01D1">
        <w:rPr>
          <w:rFonts w:ascii="Times New Roman" w:hAnsi="Times New Roman" w:cs="Times New Roman"/>
          <w:sz w:val="24"/>
          <w:szCs w:val="24"/>
        </w:rPr>
        <w:t>Станом</w:t>
      </w:r>
      <w:proofErr w:type="spellEnd"/>
      <w:r w:rsidRPr="007A01D1">
        <w:rPr>
          <w:rFonts w:ascii="Times New Roman" w:hAnsi="Times New Roman" w:cs="Times New Roman"/>
          <w:sz w:val="24"/>
          <w:szCs w:val="24"/>
        </w:rPr>
        <w:t xml:space="preserve"> на 01.07.2017  в </w:t>
      </w:r>
      <w:proofErr w:type="spellStart"/>
      <w:r w:rsidRPr="007A01D1">
        <w:rPr>
          <w:rFonts w:ascii="Times New Roman" w:hAnsi="Times New Roman" w:cs="Times New Roman"/>
          <w:sz w:val="24"/>
          <w:szCs w:val="24"/>
        </w:rPr>
        <w:t>економікумістабуло</w:t>
      </w:r>
      <w:proofErr w:type="spellEnd"/>
      <w:r w:rsidRPr="007A01D1">
        <w:rPr>
          <w:rFonts w:ascii="Times New Roman" w:hAnsi="Times New Roman" w:cs="Times New Roman"/>
          <w:sz w:val="24"/>
          <w:szCs w:val="24"/>
        </w:rPr>
        <w:t xml:space="preserve"> залучено </w:t>
      </w:r>
      <w:r w:rsidRPr="007A01D1">
        <w:rPr>
          <w:rFonts w:ascii="Times New Roman" w:hAnsi="Times New Roman" w:cs="Times New Roman"/>
          <w:kern w:val="144"/>
          <w:sz w:val="24"/>
          <w:szCs w:val="24"/>
        </w:rPr>
        <w:t>іноземнимиінвесторамивкладено</w:t>
      </w:r>
      <w:r w:rsidRPr="007A01D1">
        <w:rPr>
          <w:rFonts w:ascii="Times New Roman" w:hAnsi="Times New Roman" w:cs="Times New Roman"/>
          <w:sz w:val="24"/>
          <w:szCs w:val="24"/>
        </w:rPr>
        <w:t>0,5 млн</w:t>
      </w:r>
      <w:proofErr w:type="gramStart"/>
      <w:r w:rsidRPr="007A01D1">
        <w:rPr>
          <w:rFonts w:ascii="Times New Roman" w:hAnsi="Times New Roman" w:cs="Times New Roman"/>
          <w:sz w:val="24"/>
          <w:szCs w:val="24"/>
        </w:rPr>
        <w:t>.д</w:t>
      </w:r>
      <w:proofErr w:type="gramEnd"/>
      <w:r w:rsidRPr="007A01D1">
        <w:rPr>
          <w:rFonts w:ascii="Times New Roman" w:hAnsi="Times New Roman" w:cs="Times New Roman"/>
          <w:sz w:val="24"/>
          <w:szCs w:val="24"/>
        </w:rPr>
        <w:t xml:space="preserve">ол. США. </w:t>
      </w:r>
      <w:proofErr w:type="spellStart"/>
      <w:r w:rsidRPr="007A01D1">
        <w:rPr>
          <w:rFonts w:ascii="Times New Roman" w:hAnsi="Times New Roman" w:cs="Times New Roman"/>
          <w:kern w:val="144"/>
          <w:sz w:val="24"/>
          <w:szCs w:val="24"/>
        </w:rPr>
        <w:t>Обсягзалучених</w:t>
      </w:r>
      <w:proofErr w:type="spellEnd"/>
      <w:r w:rsidRPr="007A01D1">
        <w:rPr>
          <w:rFonts w:ascii="Times New Roman" w:hAnsi="Times New Roman" w:cs="Times New Roman"/>
          <w:kern w:val="144"/>
          <w:sz w:val="24"/>
          <w:szCs w:val="24"/>
        </w:rPr>
        <w:t xml:space="preserve"> </w:t>
      </w:r>
      <w:proofErr w:type="spellStart"/>
      <w:r w:rsidRPr="007A01D1">
        <w:rPr>
          <w:rFonts w:ascii="Times New Roman" w:hAnsi="Times New Roman" w:cs="Times New Roman"/>
          <w:kern w:val="144"/>
          <w:sz w:val="24"/>
          <w:szCs w:val="24"/>
        </w:rPr>
        <w:t>з</w:t>
      </w:r>
      <w:proofErr w:type="spellEnd"/>
      <w:r w:rsidRPr="007A01D1">
        <w:rPr>
          <w:rFonts w:ascii="Times New Roman" w:hAnsi="Times New Roman" w:cs="Times New Roman"/>
          <w:kern w:val="144"/>
          <w:sz w:val="24"/>
          <w:szCs w:val="24"/>
        </w:rPr>
        <w:t xml:space="preserve"> початку </w:t>
      </w:r>
      <w:proofErr w:type="spellStart"/>
      <w:r w:rsidRPr="007A01D1">
        <w:rPr>
          <w:rFonts w:ascii="Times New Roman" w:hAnsi="Times New Roman" w:cs="Times New Roman"/>
          <w:kern w:val="144"/>
          <w:sz w:val="24"/>
          <w:szCs w:val="24"/>
        </w:rPr>
        <w:t>інвестуванняпрямихіноземнихінвестицій</w:t>
      </w:r>
      <w:proofErr w:type="spellEnd"/>
      <w:r w:rsidRPr="007A01D1">
        <w:rPr>
          <w:rFonts w:ascii="Times New Roman" w:hAnsi="Times New Roman" w:cs="Times New Roman"/>
          <w:kern w:val="144"/>
          <w:sz w:val="24"/>
          <w:szCs w:val="24"/>
        </w:rPr>
        <w:t xml:space="preserve"> (</w:t>
      </w:r>
      <w:proofErr w:type="spellStart"/>
      <w:r w:rsidRPr="007A01D1">
        <w:rPr>
          <w:rFonts w:ascii="Times New Roman" w:hAnsi="Times New Roman" w:cs="Times New Roman"/>
          <w:kern w:val="144"/>
          <w:sz w:val="24"/>
          <w:szCs w:val="24"/>
        </w:rPr>
        <w:t>акціонерногокапіталу</w:t>
      </w:r>
      <w:proofErr w:type="spellEnd"/>
      <w:r w:rsidRPr="007A01D1">
        <w:rPr>
          <w:rFonts w:ascii="Times New Roman" w:hAnsi="Times New Roman" w:cs="Times New Roman"/>
          <w:kern w:val="144"/>
          <w:sz w:val="24"/>
          <w:szCs w:val="24"/>
        </w:rPr>
        <w:t xml:space="preserve">) в </w:t>
      </w:r>
      <w:proofErr w:type="spellStart"/>
      <w:r w:rsidRPr="007A01D1">
        <w:rPr>
          <w:rFonts w:ascii="Times New Roman" w:hAnsi="Times New Roman" w:cs="Times New Roman"/>
          <w:kern w:val="144"/>
          <w:sz w:val="24"/>
          <w:szCs w:val="24"/>
        </w:rPr>
        <w:t>економікуміста</w:t>
      </w:r>
      <w:proofErr w:type="spellEnd"/>
      <w:r w:rsidRPr="007A01D1">
        <w:rPr>
          <w:rFonts w:ascii="Times New Roman" w:hAnsi="Times New Roman" w:cs="Times New Roman"/>
          <w:kern w:val="144"/>
          <w:sz w:val="24"/>
          <w:szCs w:val="24"/>
        </w:rPr>
        <w:t xml:space="preserve"> на 1 </w:t>
      </w:r>
      <w:proofErr w:type="spellStart"/>
      <w:r w:rsidRPr="007A01D1">
        <w:rPr>
          <w:rFonts w:ascii="Times New Roman" w:hAnsi="Times New Roman" w:cs="Times New Roman"/>
          <w:kern w:val="144"/>
          <w:sz w:val="24"/>
          <w:szCs w:val="24"/>
        </w:rPr>
        <w:t>липняп.р</w:t>
      </w:r>
      <w:proofErr w:type="spellEnd"/>
      <w:r w:rsidRPr="007A01D1">
        <w:rPr>
          <w:rFonts w:ascii="Times New Roman" w:hAnsi="Times New Roman" w:cs="Times New Roman"/>
          <w:kern w:val="144"/>
          <w:sz w:val="24"/>
          <w:szCs w:val="24"/>
        </w:rPr>
        <w:t xml:space="preserve">. становив </w:t>
      </w:r>
      <w:r w:rsidRPr="007A01D1">
        <w:rPr>
          <w:rFonts w:ascii="Times New Roman" w:hAnsi="Times New Roman" w:cs="Times New Roman"/>
          <w:sz w:val="24"/>
          <w:szCs w:val="24"/>
        </w:rPr>
        <w:t xml:space="preserve">140,9 </w:t>
      </w:r>
      <w:proofErr w:type="spellStart"/>
      <w:r w:rsidRPr="007A01D1">
        <w:rPr>
          <w:rFonts w:ascii="Times New Roman" w:hAnsi="Times New Roman" w:cs="Times New Roman"/>
          <w:kern w:val="144"/>
          <w:sz w:val="24"/>
          <w:szCs w:val="24"/>
        </w:rPr>
        <w:t>млн.дол</w:t>
      </w:r>
      <w:proofErr w:type="gramStart"/>
      <w:r w:rsidRPr="007A01D1">
        <w:rPr>
          <w:rFonts w:ascii="Times New Roman" w:hAnsi="Times New Roman" w:cs="Times New Roman"/>
          <w:kern w:val="144"/>
          <w:sz w:val="24"/>
          <w:szCs w:val="24"/>
        </w:rPr>
        <w:t>.</w:t>
      </w:r>
      <w:r w:rsidRPr="007A01D1">
        <w:rPr>
          <w:rFonts w:ascii="Times New Roman" w:hAnsi="Times New Roman" w:cs="Times New Roman"/>
          <w:sz w:val="24"/>
          <w:szCs w:val="24"/>
        </w:rPr>
        <w:t>С</w:t>
      </w:r>
      <w:proofErr w:type="gramEnd"/>
      <w:r w:rsidRPr="007A01D1">
        <w:rPr>
          <w:rFonts w:ascii="Times New Roman" w:hAnsi="Times New Roman" w:cs="Times New Roman"/>
          <w:sz w:val="24"/>
          <w:szCs w:val="24"/>
        </w:rPr>
        <w:t>ША</w:t>
      </w:r>
      <w:proofErr w:type="spellEnd"/>
      <w:r w:rsidRPr="007A01D1">
        <w:rPr>
          <w:rFonts w:ascii="Times New Roman" w:hAnsi="Times New Roman" w:cs="Times New Roman"/>
          <w:sz w:val="24"/>
          <w:szCs w:val="24"/>
        </w:rPr>
        <w:t xml:space="preserve"> </w:t>
      </w:r>
      <w:r w:rsidRPr="007A01D1">
        <w:rPr>
          <w:rFonts w:ascii="Times New Roman" w:hAnsi="Times New Roman" w:cs="Times New Roman"/>
          <w:kern w:val="144"/>
          <w:sz w:val="24"/>
          <w:szCs w:val="24"/>
        </w:rPr>
        <w:t xml:space="preserve">(65,4% </w:t>
      </w:r>
      <w:proofErr w:type="spellStart"/>
      <w:r w:rsidRPr="007A01D1">
        <w:rPr>
          <w:rFonts w:ascii="Times New Roman" w:hAnsi="Times New Roman" w:cs="Times New Roman"/>
          <w:kern w:val="144"/>
          <w:sz w:val="24"/>
          <w:szCs w:val="24"/>
        </w:rPr>
        <w:t>відзагальнообласногообсягу</w:t>
      </w:r>
      <w:proofErr w:type="spellEnd"/>
      <w:r w:rsidRPr="007A01D1">
        <w:rPr>
          <w:rFonts w:ascii="Times New Roman" w:hAnsi="Times New Roman" w:cs="Times New Roman"/>
          <w:sz w:val="24"/>
          <w:szCs w:val="24"/>
        </w:rPr>
        <w:t xml:space="preserve">. У </w:t>
      </w:r>
      <w:proofErr w:type="spellStart"/>
      <w:r w:rsidRPr="007A01D1">
        <w:rPr>
          <w:rFonts w:ascii="Times New Roman" w:hAnsi="Times New Roman" w:cs="Times New Roman"/>
          <w:sz w:val="24"/>
          <w:szCs w:val="24"/>
        </w:rPr>
        <w:t>розрахунку</w:t>
      </w:r>
      <w:proofErr w:type="spellEnd"/>
      <w:r w:rsidRPr="007A01D1">
        <w:rPr>
          <w:rFonts w:ascii="Times New Roman" w:hAnsi="Times New Roman" w:cs="Times New Roman"/>
          <w:sz w:val="24"/>
          <w:szCs w:val="24"/>
        </w:rPr>
        <w:t xml:space="preserve"> на одну особу </w:t>
      </w:r>
      <w:proofErr w:type="spellStart"/>
      <w:r w:rsidRPr="007A01D1">
        <w:rPr>
          <w:rFonts w:ascii="Times New Roman" w:hAnsi="Times New Roman" w:cs="Times New Roman"/>
          <w:sz w:val="24"/>
          <w:szCs w:val="24"/>
        </w:rPr>
        <w:t>населенняобсягпрямихіноземнихінвестицій</w:t>
      </w:r>
      <w:proofErr w:type="spellEnd"/>
      <w:r w:rsidRPr="007A01D1">
        <w:rPr>
          <w:rFonts w:ascii="Times New Roman" w:hAnsi="Times New Roman" w:cs="Times New Roman"/>
          <w:sz w:val="24"/>
          <w:szCs w:val="24"/>
        </w:rPr>
        <w:t xml:space="preserve"> (</w:t>
      </w:r>
      <w:proofErr w:type="spellStart"/>
      <w:r w:rsidRPr="007A01D1">
        <w:rPr>
          <w:rFonts w:ascii="Times New Roman" w:hAnsi="Times New Roman" w:cs="Times New Roman"/>
          <w:sz w:val="24"/>
          <w:szCs w:val="24"/>
        </w:rPr>
        <w:t>акціонерногокапіталу</w:t>
      </w:r>
      <w:proofErr w:type="spellEnd"/>
      <w:r w:rsidRPr="007A01D1">
        <w:rPr>
          <w:rFonts w:ascii="Times New Roman" w:hAnsi="Times New Roman" w:cs="Times New Roman"/>
          <w:sz w:val="24"/>
          <w:szCs w:val="24"/>
        </w:rPr>
        <w:t xml:space="preserve">) </w:t>
      </w:r>
      <w:proofErr w:type="spellStart"/>
      <w:r w:rsidRPr="007A01D1">
        <w:rPr>
          <w:rFonts w:ascii="Times New Roman" w:hAnsi="Times New Roman" w:cs="Times New Roman"/>
          <w:sz w:val="24"/>
          <w:szCs w:val="24"/>
        </w:rPr>
        <w:t>склав</w:t>
      </w:r>
      <w:proofErr w:type="spellEnd"/>
      <w:r w:rsidRPr="007A01D1">
        <w:rPr>
          <w:rFonts w:ascii="Times New Roman" w:hAnsi="Times New Roman" w:cs="Times New Roman"/>
          <w:sz w:val="24"/>
          <w:szCs w:val="24"/>
        </w:rPr>
        <w:t xml:space="preserve"> 288,9 дол. США(в </w:t>
      </w:r>
      <w:proofErr w:type="spellStart"/>
      <w:r w:rsidRPr="007A01D1">
        <w:rPr>
          <w:rFonts w:ascii="Times New Roman" w:hAnsi="Times New Roman" w:cs="Times New Roman"/>
          <w:sz w:val="24"/>
          <w:szCs w:val="24"/>
        </w:rPr>
        <w:t>цілому</w:t>
      </w:r>
      <w:proofErr w:type="spellEnd"/>
      <w:r w:rsidRPr="007A01D1">
        <w:rPr>
          <w:rFonts w:ascii="Times New Roman" w:hAnsi="Times New Roman" w:cs="Times New Roman"/>
          <w:sz w:val="24"/>
          <w:szCs w:val="24"/>
        </w:rPr>
        <w:t xml:space="preserve"> по </w:t>
      </w:r>
      <w:proofErr w:type="spellStart"/>
      <w:r w:rsidRPr="007A01D1">
        <w:rPr>
          <w:rFonts w:ascii="Times New Roman" w:hAnsi="Times New Roman" w:cs="Times New Roman"/>
          <w:sz w:val="24"/>
          <w:szCs w:val="24"/>
        </w:rPr>
        <w:t>області</w:t>
      </w:r>
      <w:proofErr w:type="spellEnd"/>
      <w:r w:rsidRPr="007A01D1">
        <w:rPr>
          <w:rFonts w:ascii="Times New Roman" w:hAnsi="Times New Roman" w:cs="Times New Roman"/>
          <w:sz w:val="24"/>
          <w:szCs w:val="24"/>
        </w:rPr>
        <w:t xml:space="preserve"> – 186,7 </w:t>
      </w:r>
      <w:proofErr w:type="spellStart"/>
      <w:r w:rsidRPr="007A01D1">
        <w:rPr>
          <w:rFonts w:ascii="Times New Roman" w:hAnsi="Times New Roman" w:cs="Times New Roman"/>
          <w:sz w:val="24"/>
          <w:szCs w:val="24"/>
        </w:rPr>
        <w:t>дол</w:t>
      </w:r>
      <w:proofErr w:type="gramStart"/>
      <w:r w:rsidRPr="007A01D1">
        <w:rPr>
          <w:rFonts w:ascii="Times New Roman" w:hAnsi="Times New Roman" w:cs="Times New Roman"/>
          <w:sz w:val="24"/>
          <w:szCs w:val="24"/>
        </w:rPr>
        <w:t>.С</w:t>
      </w:r>
      <w:proofErr w:type="gramEnd"/>
      <w:r w:rsidRPr="007A01D1">
        <w:rPr>
          <w:rFonts w:ascii="Times New Roman" w:hAnsi="Times New Roman" w:cs="Times New Roman"/>
          <w:sz w:val="24"/>
          <w:szCs w:val="24"/>
        </w:rPr>
        <w:t>ША</w:t>
      </w:r>
      <w:proofErr w:type="spellEnd"/>
      <w:r w:rsidRPr="007A01D1">
        <w:rPr>
          <w:rFonts w:ascii="Times New Roman" w:hAnsi="Times New Roman" w:cs="Times New Roman"/>
          <w:sz w:val="24"/>
          <w:szCs w:val="24"/>
        </w:rPr>
        <w:t>).</w:t>
      </w:r>
    </w:p>
    <w:p w:rsidR="007A01D1" w:rsidRPr="007A01D1" w:rsidRDefault="007A01D1" w:rsidP="007A01D1">
      <w:pPr>
        <w:spacing w:after="0" w:line="240" w:lineRule="auto"/>
        <w:ind w:firstLine="567"/>
        <w:jc w:val="both"/>
        <w:rPr>
          <w:rFonts w:ascii="Times New Roman" w:hAnsi="Times New Roman" w:cs="Times New Roman"/>
          <w:sz w:val="24"/>
          <w:szCs w:val="24"/>
        </w:rPr>
      </w:pPr>
      <w:r w:rsidRPr="007A01D1">
        <w:rPr>
          <w:rFonts w:ascii="Times New Roman" w:hAnsi="Times New Roman" w:cs="Times New Roman"/>
          <w:sz w:val="24"/>
          <w:szCs w:val="24"/>
        </w:rPr>
        <w:t xml:space="preserve">У І </w:t>
      </w:r>
      <w:proofErr w:type="spellStart"/>
      <w:r w:rsidRPr="007A01D1">
        <w:rPr>
          <w:rFonts w:ascii="Times New Roman" w:hAnsi="Times New Roman" w:cs="Times New Roman"/>
          <w:sz w:val="24"/>
          <w:szCs w:val="24"/>
        </w:rPr>
        <w:t>півріччі</w:t>
      </w:r>
      <w:proofErr w:type="spellEnd"/>
      <w:r w:rsidRPr="007A01D1">
        <w:rPr>
          <w:rFonts w:ascii="Times New Roman" w:hAnsi="Times New Roman" w:cs="Times New Roman"/>
          <w:sz w:val="24"/>
          <w:szCs w:val="24"/>
        </w:rPr>
        <w:t xml:space="preserve"> 2017 року в   </w:t>
      </w:r>
      <w:proofErr w:type="spellStart"/>
      <w:r w:rsidRPr="007A01D1">
        <w:rPr>
          <w:rFonts w:ascii="Times New Roman" w:hAnsi="Times New Roman" w:cs="Times New Roman"/>
          <w:sz w:val="24"/>
          <w:szCs w:val="24"/>
        </w:rPr>
        <w:t>м</w:t>
      </w:r>
      <w:proofErr w:type="gramStart"/>
      <w:r w:rsidRPr="007A01D1">
        <w:rPr>
          <w:rFonts w:ascii="Times New Roman" w:hAnsi="Times New Roman" w:cs="Times New Roman"/>
          <w:sz w:val="24"/>
          <w:szCs w:val="24"/>
        </w:rPr>
        <w:t>.М</w:t>
      </w:r>
      <w:proofErr w:type="gramEnd"/>
      <w:r w:rsidRPr="007A01D1">
        <w:rPr>
          <w:rFonts w:ascii="Times New Roman" w:hAnsi="Times New Roman" w:cs="Times New Roman"/>
          <w:sz w:val="24"/>
          <w:szCs w:val="24"/>
        </w:rPr>
        <w:t>иколаєві</w:t>
      </w:r>
      <w:proofErr w:type="spellEnd"/>
      <w:r w:rsidRPr="007A01D1">
        <w:rPr>
          <w:rFonts w:ascii="Times New Roman" w:hAnsi="Times New Roman" w:cs="Times New Roman"/>
          <w:sz w:val="24"/>
          <w:szCs w:val="24"/>
        </w:rPr>
        <w:t xml:space="preserve"> мало </w:t>
      </w:r>
      <w:proofErr w:type="spellStart"/>
      <w:r w:rsidRPr="007A01D1">
        <w:rPr>
          <w:rFonts w:ascii="Times New Roman" w:hAnsi="Times New Roman" w:cs="Times New Roman"/>
          <w:sz w:val="24"/>
          <w:szCs w:val="24"/>
        </w:rPr>
        <w:t>місценесуттєвевкладенняпрямихіноземнихінвестицій</w:t>
      </w:r>
      <w:proofErr w:type="spellEnd"/>
      <w:r w:rsidRPr="007A01D1">
        <w:rPr>
          <w:rFonts w:ascii="Times New Roman" w:hAnsi="Times New Roman" w:cs="Times New Roman"/>
          <w:sz w:val="24"/>
          <w:szCs w:val="24"/>
        </w:rPr>
        <w:t xml:space="preserve"> 0,5 млн.дол. США (</w:t>
      </w:r>
      <w:proofErr w:type="spellStart"/>
      <w:r w:rsidRPr="007A01D1">
        <w:rPr>
          <w:rFonts w:ascii="Times New Roman" w:hAnsi="Times New Roman" w:cs="Times New Roman"/>
          <w:sz w:val="24"/>
          <w:szCs w:val="24"/>
        </w:rPr>
        <w:t>переважно</w:t>
      </w:r>
      <w:proofErr w:type="spellEnd"/>
      <w:r w:rsidRPr="007A01D1">
        <w:rPr>
          <w:rFonts w:ascii="Times New Roman" w:hAnsi="Times New Roman" w:cs="Times New Roman"/>
          <w:sz w:val="24"/>
          <w:szCs w:val="24"/>
        </w:rPr>
        <w:t xml:space="preserve"> в </w:t>
      </w:r>
      <w:proofErr w:type="spellStart"/>
      <w:proofErr w:type="gramStart"/>
      <w:r w:rsidRPr="007A01D1">
        <w:rPr>
          <w:rFonts w:ascii="Times New Roman" w:hAnsi="Times New Roman" w:cs="Times New Roman"/>
          <w:sz w:val="24"/>
          <w:szCs w:val="24"/>
        </w:rPr>
        <w:t>п</w:t>
      </w:r>
      <w:proofErr w:type="gramEnd"/>
      <w:r w:rsidRPr="007A01D1">
        <w:rPr>
          <w:rFonts w:ascii="Times New Roman" w:hAnsi="Times New Roman" w:cs="Times New Roman"/>
          <w:sz w:val="24"/>
          <w:szCs w:val="24"/>
        </w:rPr>
        <w:t>ідприємстваоптової</w:t>
      </w:r>
      <w:proofErr w:type="spellEnd"/>
      <w:r w:rsidRPr="007A01D1">
        <w:rPr>
          <w:rFonts w:ascii="Times New Roman" w:hAnsi="Times New Roman" w:cs="Times New Roman"/>
          <w:sz w:val="24"/>
          <w:szCs w:val="24"/>
        </w:rPr>
        <w:t xml:space="preserve"> та </w:t>
      </w:r>
      <w:proofErr w:type="spellStart"/>
      <w:r w:rsidRPr="007A01D1">
        <w:rPr>
          <w:rFonts w:ascii="Times New Roman" w:hAnsi="Times New Roman" w:cs="Times New Roman"/>
          <w:sz w:val="24"/>
          <w:szCs w:val="24"/>
        </w:rPr>
        <w:t>роздрібноїторгівлі</w:t>
      </w:r>
      <w:proofErr w:type="spellEnd"/>
      <w:r w:rsidRPr="007A01D1">
        <w:rPr>
          <w:rFonts w:ascii="Times New Roman" w:hAnsi="Times New Roman" w:cs="Times New Roman"/>
          <w:sz w:val="24"/>
          <w:szCs w:val="24"/>
        </w:rPr>
        <w:t xml:space="preserve">), тому як </w:t>
      </w:r>
      <w:proofErr w:type="spellStart"/>
      <w:r w:rsidRPr="007A01D1">
        <w:rPr>
          <w:rFonts w:ascii="Times New Roman" w:hAnsi="Times New Roman" w:cs="Times New Roman"/>
          <w:sz w:val="24"/>
          <w:szCs w:val="24"/>
        </w:rPr>
        <w:t>і</w:t>
      </w:r>
      <w:proofErr w:type="spellEnd"/>
      <w:r w:rsidRPr="007A01D1">
        <w:rPr>
          <w:rFonts w:ascii="Times New Roman" w:hAnsi="Times New Roman" w:cs="Times New Roman"/>
          <w:sz w:val="24"/>
          <w:szCs w:val="24"/>
        </w:rPr>
        <w:t xml:space="preserve"> </w:t>
      </w:r>
      <w:proofErr w:type="spellStart"/>
      <w:r w:rsidRPr="007A01D1">
        <w:rPr>
          <w:rFonts w:ascii="Times New Roman" w:hAnsi="Times New Roman" w:cs="Times New Roman"/>
          <w:sz w:val="24"/>
          <w:szCs w:val="24"/>
        </w:rPr>
        <w:t>раніше</w:t>
      </w:r>
      <w:proofErr w:type="spellEnd"/>
      <w:r w:rsidRPr="007A01D1">
        <w:rPr>
          <w:rFonts w:ascii="Times New Roman" w:hAnsi="Times New Roman" w:cs="Times New Roman"/>
          <w:sz w:val="24"/>
          <w:szCs w:val="24"/>
        </w:rPr>
        <w:t>, залежністьпідприємстввіднадходженьіноземногокапіталузалишаєтьсяневисокою.</w:t>
      </w:r>
    </w:p>
    <w:p w:rsidR="007A01D1" w:rsidRPr="00300518" w:rsidRDefault="007A01D1" w:rsidP="007A01D1">
      <w:pPr>
        <w:spacing w:after="0" w:line="240" w:lineRule="auto"/>
        <w:ind w:firstLine="720"/>
        <w:jc w:val="both"/>
        <w:rPr>
          <w:rFonts w:ascii="Times New Roman" w:hAnsi="Times New Roman" w:cs="Times New Roman"/>
          <w:sz w:val="24"/>
          <w:szCs w:val="24"/>
        </w:rPr>
      </w:pPr>
      <w:proofErr w:type="spellStart"/>
      <w:r w:rsidRPr="007A01D1">
        <w:rPr>
          <w:rFonts w:ascii="Times New Roman" w:hAnsi="Times New Roman" w:cs="Times New Roman"/>
          <w:sz w:val="24"/>
          <w:szCs w:val="24"/>
        </w:rPr>
        <w:t>Інвестиціїнадійшлиіз</w:t>
      </w:r>
      <w:proofErr w:type="spellEnd"/>
      <w:r w:rsidRPr="007A01D1">
        <w:rPr>
          <w:rFonts w:ascii="Times New Roman" w:hAnsi="Times New Roman" w:cs="Times New Roman"/>
          <w:sz w:val="24"/>
          <w:szCs w:val="24"/>
        </w:rPr>
        <w:t xml:space="preserve"> 43 </w:t>
      </w:r>
      <w:proofErr w:type="spellStart"/>
      <w:r w:rsidRPr="007A01D1">
        <w:rPr>
          <w:rFonts w:ascii="Times New Roman" w:hAnsi="Times New Roman" w:cs="Times New Roman"/>
          <w:sz w:val="24"/>
          <w:szCs w:val="24"/>
        </w:rPr>
        <w:t>країнсвіту</w:t>
      </w:r>
      <w:proofErr w:type="spellEnd"/>
      <w:r w:rsidRPr="007A01D1">
        <w:rPr>
          <w:rFonts w:ascii="Times New Roman" w:hAnsi="Times New Roman" w:cs="Times New Roman"/>
          <w:sz w:val="24"/>
          <w:szCs w:val="24"/>
        </w:rPr>
        <w:t xml:space="preserve">. </w:t>
      </w:r>
      <w:r w:rsidRPr="00300518">
        <w:rPr>
          <w:rFonts w:ascii="Times New Roman" w:hAnsi="Times New Roman" w:cs="Times New Roman"/>
          <w:kern w:val="144"/>
          <w:sz w:val="24"/>
          <w:szCs w:val="24"/>
        </w:rPr>
        <w:t xml:space="preserve">До </w:t>
      </w:r>
      <w:proofErr w:type="spellStart"/>
      <w:r w:rsidRPr="00300518">
        <w:rPr>
          <w:rFonts w:ascii="Times New Roman" w:hAnsi="Times New Roman" w:cs="Times New Roman"/>
          <w:kern w:val="144"/>
          <w:sz w:val="24"/>
          <w:szCs w:val="24"/>
        </w:rPr>
        <w:t>основнихкраїн-інвесторів</w:t>
      </w:r>
      <w:proofErr w:type="spellEnd"/>
      <w:r w:rsidRPr="00300518">
        <w:rPr>
          <w:rFonts w:ascii="Times New Roman" w:hAnsi="Times New Roman" w:cs="Times New Roman"/>
          <w:kern w:val="144"/>
          <w:sz w:val="24"/>
          <w:szCs w:val="24"/>
        </w:rPr>
        <w:t xml:space="preserve">, на </w:t>
      </w:r>
      <w:proofErr w:type="spellStart"/>
      <w:r w:rsidRPr="00300518">
        <w:rPr>
          <w:rFonts w:ascii="Times New Roman" w:hAnsi="Times New Roman" w:cs="Times New Roman"/>
          <w:kern w:val="144"/>
          <w:sz w:val="24"/>
          <w:szCs w:val="24"/>
        </w:rPr>
        <w:t>якіприпадає</w:t>
      </w:r>
      <w:proofErr w:type="spellEnd"/>
      <w:r w:rsidRPr="00300518">
        <w:rPr>
          <w:rFonts w:ascii="Times New Roman" w:hAnsi="Times New Roman" w:cs="Times New Roman"/>
          <w:kern w:val="144"/>
          <w:sz w:val="24"/>
          <w:szCs w:val="24"/>
        </w:rPr>
        <w:t xml:space="preserve"> 88,6% </w:t>
      </w:r>
      <w:proofErr w:type="spellStart"/>
      <w:r w:rsidRPr="00300518">
        <w:rPr>
          <w:rFonts w:ascii="Times New Roman" w:hAnsi="Times New Roman" w:cs="Times New Roman"/>
          <w:kern w:val="144"/>
          <w:sz w:val="24"/>
          <w:szCs w:val="24"/>
        </w:rPr>
        <w:t>загальногообсягупрямихінвестицій</w:t>
      </w:r>
      <w:proofErr w:type="spellEnd"/>
      <w:r w:rsidRPr="00300518">
        <w:rPr>
          <w:rFonts w:ascii="Times New Roman" w:hAnsi="Times New Roman" w:cs="Times New Roman"/>
          <w:kern w:val="144"/>
          <w:sz w:val="24"/>
          <w:szCs w:val="24"/>
        </w:rPr>
        <w:t xml:space="preserve">, </w:t>
      </w:r>
      <w:proofErr w:type="spellStart"/>
      <w:r w:rsidRPr="00300518">
        <w:rPr>
          <w:rFonts w:ascii="Times New Roman" w:hAnsi="Times New Roman" w:cs="Times New Roman"/>
          <w:kern w:val="144"/>
          <w:sz w:val="24"/>
          <w:szCs w:val="24"/>
        </w:rPr>
        <w:t>входять:</w:t>
      </w:r>
      <w:r w:rsidRPr="00300518">
        <w:rPr>
          <w:rFonts w:ascii="Times New Roman" w:hAnsi="Times New Roman" w:cs="Times New Roman"/>
          <w:sz w:val="24"/>
          <w:szCs w:val="24"/>
        </w:rPr>
        <w:t>Кіпр</w:t>
      </w:r>
      <w:proofErr w:type="spellEnd"/>
      <w:r w:rsidRPr="00300518">
        <w:rPr>
          <w:rFonts w:ascii="Times New Roman" w:hAnsi="Times New Roman" w:cs="Times New Roman"/>
          <w:sz w:val="24"/>
          <w:szCs w:val="24"/>
        </w:rPr>
        <w:t xml:space="preserve"> – 92,6 </w:t>
      </w:r>
      <w:proofErr w:type="spellStart"/>
      <w:r w:rsidRPr="00300518">
        <w:rPr>
          <w:rFonts w:ascii="Times New Roman" w:hAnsi="Times New Roman" w:cs="Times New Roman"/>
          <w:sz w:val="24"/>
          <w:szCs w:val="24"/>
        </w:rPr>
        <w:t>млн.дол</w:t>
      </w:r>
      <w:proofErr w:type="gramStart"/>
      <w:r w:rsidRPr="00300518">
        <w:rPr>
          <w:rFonts w:ascii="Times New Roman" w:hAnsi="Times New Roman" w:cs="Times New Roman"/>
          <w:sz w:val="24"/>
          <w:szCs w:val="24"/>
        </w:rPr>
        <w:t>.С</w:t>
      </w:r>
      <w:proofErr w:type="gramEnd"/>
      <w:r w:rsidRPr="00300518">
        <w:rPr>
          <w:rFonts w:ascii="Times New Roman" w:hAnsi="Times New Roman" w:cs="Times New Roman"/>
          <w:sz w:val="24"/>
          <w:szCs w:val="24"/>
        </w:rPr>
        <w:t>ША</w:t>
      </w:r>
      <w:proofErr w:type="spellEnd"/>
      <w:r w:rsidRPr="00300518">
        <w:rPr>
          <w:rFonts w:ascii="Times New Roman" w:hAnsi="Times New Roman" w:cs="Times New Roman"/>
          <w:sz w:val="24"/>
          <w:szCs w:val="24"/>
        </w:rPr>
        <w:t xml:space="preserve">, </w:t>
      </w:r>
      <w:proofErr w:type="spellStart"/>
      <w:r w:rsidRPr="00300518">
        <w:rPr>
          <w:rFonts w:ascii="Times New Roman" w:hAnsi="Times New Roman" w:cs="Times New Roman"/>
          <w:sz w:val="24"/>
          <w:szCs w:val="24"/>
        </w:rPr>
        <w:t>Нідерланди</w:t>
      </w:r>
      <w:proofErr w:type="spellEnd"/>
      <w:r w:rsidRPr="00300518">
        <w:rPr>
          <w:rFonts w:ascii="Times New Roman" w:hAnsi="Times New Roman" w:cs="Times New Roman"/>
          <w:sz w:val="24"/>
          <w:szCs w:val="24"/>
        </w:rPr>
        <w:t xml:space="preserve"> – 11,9 </w:t>
      </w:r>
      <w:proofErr w:type="spellStart"/>
      <w:r w:rsidRPr="00300518">
        <w:rPr>
          <w:rFonts w:ascii="Times New Roman" w:hAnsi="Times New Roman" w:cs="Times New Roman"/>
          <w:sz w:val="24"/>
          <w:szCs w:val="24"/>
        </w:rPr>
        <w:t>млн.дол.США</w:t>
      </w:r>
      <w:proofErr w:type="spellEnd"/>
      <w:r w:rsidRPr="00300518">
        <w:rPr>
          <w:rFonts w:ascii="Times New Roman" w:hAnsi="Times New Roman" w:cs="Times New Roman"/>
          <w:sz w:val="24"/>
          <w:szCs w:val="24"/>
        </w:rPr>
        <w:t xml:space="preserve">, </w:t>
      </w:r>
      <w:proofErr w:type="spellStart"/>
      <w:r w:rsidRPr="00300518">
        <w:rPr>
          <w:rFonts w:ascii="Times New Roman" w:hAnsi="Times New Roman" w:cs="Times New Roman"/>
          <w:sz w:val="24"/>
          <w:szCs w:val="24"/>
        </w:rPr>
        <w:t>Бельгія</w:t>
      </w:r>
      <w:proofErr w:type="spellEnd"/>
      <w:r w:rsidRPr="00300518">
        <w:rPr>
          <w:rFonts w:ascii="Times New Roman" w:hAnsi="Times New Roman" w:cs="Times New Roman"/>
          <w:sz w:val="24"/>
          <w:szCs w:val="24"/>
        </w:rPr>
        <w:t xml:space="preserve"> – 10,9 млн.дол.</w:t>
      </w:r>
      <w:r w:rsidR="00300518">
        <w:rPr>
          <w:rFonts w:ascii="Times New Roman" w:hAnsi="Times New Roman" w:cs="Times New Roman"/>
          <w:sz w:val="24"/>
          <w:szCs w:val="24"/>
          <w:lang w:val="uk-UA"/>
        </w:rPr>
        <w:t>США</w:t>
      </w:r>
      <w:r w:rsidRPr="00300518">
        <w:rPr>
          <w:rFonts w:ascii="Times New Roman" w:hAnsi="Times New Roman" w:cs="Times New Roman"/>
          <w:sz w:val="24"/>
          <w:szCs w:val="24"/>
        </w:rPr>
        <w:t xml:space="preserve"> та </w:t>
      </w:r>
      <w:proofErr w:type="spellStart"/>
      <w:r w:rsidRPr="00300518">
        <w:rPr>
          <w:rFonts w:ascii="Times New Roman" w:hAnsi="Times New Roman" w:cs="Times New Roman"/>
          <w:sz w:val="24"/>
          <w:szCs w:val="24"/>
        </w:rPr>
        <w:t>ВірґінськіОстрови</w:t>
      </w:r>
      <w:proofErr w:type="spellEnd"/>
      <w:r w:rsidRPr="00300518">
        <w:rPr>
          <w:rFonts w:ascii="Times New Roman" w:hAnsi="Times New Roman" w:cs="Times New Roman"/>
          <w:sz w:val="24"/>
          <w:szCs w:val="24"/>
        </w:rPr>
        <w:t xml:space="preserve"> (Брит.) – 9,4 </w:t>
      </w:r>
      <w:proofErr w:type="spellStart"/>
      <w:r w:rsidRPr="00300518">
        <w:rPr>
          <w:rFonts w:ascii="Times New Roman" w:hAnsi="Times New Roman" w:cs="Times New Roman"/>
          <w:sz w:val="24"/>
          <w:szCs w:val="24"/>
        </w:rPr>
        <w:t>млн.дол.США</w:t>
      </w:r>
      <w:proofErr w:type="spellEnd"/>
      <w:r w:rsidRPr="00300518">
        <w:rPr>
          <w:rFonts w:ascii="Times New Roman" w:hAnsi="Times New Roman" w:cs="Times New Roman"/>
          <w:sz w:val="24"/>
          <w:szCs w:val="24"/>
        </w:rPr>
        <w:t xml:space="preserve">.  </w:t>
      </w:r>
      <w:proofErr w:type="spellStart"/>
      <w:r w:rsidRPr="00300518">
        <w:rPr>
          <w:rFonts w:ascii="Times New Roman" w:hAnsi="Times New Roman" w:cs="Times New Roman"/>
          <w:sz w:val="24"/>
          <w:szCs w:val="24"/>
        </w:rPr>
        <w:t>Понадполовиниобсягуіноземногокапіталузосереджено</w:t>
      </w:r>
      <w:proofErr w:type="spellEnd"/>
      <w:r w:rsidRPr="00300518">
        <w:rPr>
          <w:rFonts w:ascii="Times New Roman" w:hAnsi="Times New Roman" w:cs="Times New Roman"/>
          <w:sz w:val="24"/>
          <w:szCs w:val="24"/>
        </w:rPr>
        <w:t xml:space="preserve"> на </w:t>
      </w:r>
      <w:proofErr w:type="spellStart"/>
      <w:r w:rsidRPr="00300518">
        <w:rPr>
          <w:rFonts w:ascii="Times New Roman" w:hAnsi="Times New Roman" w:cs="Times New Roman"/>
          <w:sz w:val="24"/>
          <w:szCs w:val="24"/>
        </w:rPr>
        <w:t>підприємствахскладськогогосподарства</w:t>
      </w:r>
      <w:proofErr w:type="spellEnd"/>
      <w:r w:rsidRPr="00300518">
        <w:rPr>
          <w:rFonts w:ascii="Times New Roman" w:hAnsi="Times New Roman" w:cs="Times New Roman"/>
          <w:sz w:val="24"/>
          <w:szCs w:val="24"/>
        </w:rPr>
        <w:t xml:space="preserve"> та </w:t>
      </w:r>
      <w:proofErr w:type="spellStart"/>
      <w:r w:rsidRPr="00300518">
        <w:rPr>
          <w:rFonts w:ascii="Times New Roman" w:hAnsi="Times New Roman" w:cs="Times New Roman"/>
          <w:sz w:val="24"/>
          <w:szCs w:val="24"/>
        </w:rPr>
        <w:t>допоміжноїдіяльності</w:t>
      </w:r>
      <w:proofErr w:type="spellEnd"/>
      <w:r w:rsidRPr="00300518">
        <w:rPr>
          <w:rFonts w:ascii="Times New Roman" w:hAnsi="Times New Roman" w:cs="Times New Roman"/>
          <w:sz w:val="24"/>
          <w:szCs w:val="24"/>
        </w:rPr>
        <w:t xml:space="preserve"> у </w:t>
      </w:r>
      <w:proofErr w:type="spellStart"/>
      <w:r w:rsidRPr="00300518">
        <w:rPr>
          <w:rFonts w:ascii="Times New Roman" w:hAnsi="Times New Roman" w:cs="Times New Roman"/>
          <w:sz w:val="24"/>
          <w:szCs w:val="24"/>
        </w:rPr>
        <w:t>сфері</w:t>
      </w:r>
      <w:proofErr w:type="spellEnd"/>
      <w:r w:rsidRPr="00300518">
        <w:rPr>
          <w:rFonts w:ascii="Times New Roman" w:hAnsi="Times New Roman" w:cs="Times New Roman"/>
          <w:sz w:val="24"/>
          <w:szCs w:val="24"/>
        </w:rPr>
        <w:t xml:space="preserve"> транспорту – 80 </w:t>
      </w:r>
      <w:proofErr w:type="spellStart"/>
      <w:r w:rsidRPr="00300518">
        <w:rPr>
          <w:rFonts w:ascii="Times New Roman" w:hAnsi="Times New Roman" w:cs="Times New Roman"/>
          <w:sz w:val="24"/>
          <w:szCs w:val="24"/>
        </w:rPr>
        <w:t>млн.дол</w:t>
      </w:r>
      <w:proofErr w:type="gramStart"/>
      <w:r w:rsidRPr="00300518">
        <w:rPr>
          <w:rFonts w:ascii="Times New Roman" w:hAnsi="Times New Roman" w:cs="Times New Roman"/>
          <w:sz w:val="24"/>
          <w:szCs w:val="24"/>
        </w:rPr>
        <w:t>.С</w:t>
      </w:r>
      <w:proofErr w:type="gramEnd"/>
      <w:r w:rsidRPr="00300518">
        <w:rPr>
          <w:rFonts w:ascii="Times New Roman" w:hAnsi="Times New Roman" w:cs="Times New Roman"/>
          <w:sz w:val="24"/>
          <w:szCs w:val="24"/>
        </w:rPr>
        <w:t>ША</w:t>
      </w:r>
      <w:proofErr w:type="spellEnd"/>
      <w:r w:rsidRPr="00300518">
        <w:rPr>
          <w:rFonts w:ascii="Times New Roman" w:hAnsi="Times New Roman" w:cs="Times New Roman"/>
          <w:sz w:val="24"/>
          <w:szCs w:val="24"/>
        </w:rPr>
        <w:t xml:space="preserve">. На </w:t>
      </w:r>
      <w:proofErr w:type="spellStart"/>
      <w:r w:rsidRPr="00300518">
        <w:rPr>
          <w:rFonts w:ascii="Times New Roman" w:hAnsi="Times New Roman" w:cs="Times New Roman"/>
          <w:sz w:val="24"/>
          <w:szCs w:val="24"/>
        </w:rPr>
        <w:t>підприємствахпромисловостіакумульовано</w:t>
      </w:r>
      <w:proofErr w:type="spellEnd"/>
      <w:r w:rsidRPr="00300518">
        <w:rPr>
          <w:rFonts w:ascii="Times New Roman" w:hAnsi="Times New Roman" w:cs="Times New Roman"/>
          <w:sz w:val="24"/>
          <w:szCs w:val="24"/>
        </w:rPr>
        <w:t xml:space="preserve"> 29 </w:t>
      </w:r>
      <w:proofErr w:type="spellStart"/>
      <w:r w:rsidRPr="00300518">
        <w:rPr>
          <w:rFonts w:ascii="Times New Roman" w:hAnsi="Times New Roman" w:cs="Times New Roman"/>
          <w:sz w:val="24"/>
          <w:szCs w:val="24"/>
        </w:rPr>
        <w:t>млн.дол</w:t>
      </w:r>
      <w:proofErr w:type="gramStart"/>
      <w:r w:rsidRPr="00300518">
        <w:rPr>
          <w:rFonts w:ascii="Times New Roman" w:hAnsi="Times New Roman" w:cs="Times New Roman"/>
          <w:sz w:val="24"/>
          <w:szCs w:val="24"/>
        </w:rPr>
        <w:t>.С</w:t>
      </w:r>
      <w:proofErr w:type="gramEnd"/>
      <w:r w:rsidRPr="00300518">
        <w:rPr>
          <w:rFonts w:ascii="Times New Roman" w:hAnsi="Times New Roman" w:cs="Times New Roman"/>
          <w:sz w:val="24"/>
          <w:szCs w:val="24"/>
        </w:rPr>
        <w:t>ШАіноземнихінвестицій</w:t>
      </w:r>
      <w:proofErr w:type="spellEnd"/>
      <w:r w:rsidRPr="00300518">
        <w:rPr>
          <w:rFonts w:ascii="Times New Roman" w:hAnsi="Times New Roman" w:cs="Times New Roman"/>
          <w:sz w:val="24"/>
          <w:szCs w:val="24"/>
        </w:rPr>
        <w:t xml:space="preserve"> (20,5% </w:t>
      </w:r>
      <w:proofErr w:type="spellStart"/>
      <w:r w:rsidRPr="00300518">
        <w:rPr>
          <w:rFonts w:ascii="Times New Roman" w:hAnsi="Times New Roman" w:cs="Times New Roman"/>
          <w:sz w:val="24"/>
          <w:szCs w:val="24"/>
        </w:rPr>
        <w:t>загальногообсягупрямихінвестицій</w:t>
      </w:r>
      <w:proofErr w:type="spellEnd"/>
      <w:r w:rsidRPr="00300518">
        <w:rPr>
          <w:rFonts w:ascii="Times New Roman" w:hAnsi="Times New Roman" w:cs="Times New Roman"/>
          <w:sz w:val="24"/>
          <w:szCs w:val="24"/>
        </w:rPr>
        <w:t xml:space="preserve">), у т.ч. </w:t>
      </w:r>
      <w:proofErr w:type="spellStart"/>
      <w:r w:rsidRPr="00300518">
        <w:rPr>
          <w:rFonts w:ascii="Times New Roman" w:hAnsi="Times New Roman" w:cs="Times New Roman"/>
          <w:sz w:val="24"/>
          <w:szCs w:val="24"/>
        </w:rPr>
        <w:t>з</w:t>
      </w:r>
      <w:proofErr w:type="spellEnd"/>
      <w:r w:rsidRPr="00300518">
        <w:rPr>
          <w:rFonts w:ascii="Times New Roman" w:hAnsi="Times New Roman" w:cs="Times New Roman"/>
          <w:sz w:val="24"/>
          <w:szCs w:val="24"/>
        </w:rPr>
        <w:t xml:space="preserve"> </w:t>
      </w:r>
      <w:proofErr w:type="spellStart"/>
      <w:r w:rsidRPr="00300518">
        <w:rPr>
          <w:rFonts w:ascii="Times New Roman" w:hAnsi="Times New Roman" w:cs="Times New Roman"/>
          <w:sz w:val="24"/>
          <w:szCs w:val="24"/>
        </w:rPr>
        <w:lastRenderedPageBreak/>
        <w:t>виробництвахарчовихпродуктів</w:t>
      </w:r>
      <w:proofErr w:type="spellEnd"/>
      <w:r w:rsidRPr="00300518">
        <w:rPr>
          <w:rFonts w:ascii="Times New Roman" w:hAnsi="Times New Roman" w:cs="Times New Roman"/>
          <w:sz w:val="24"/>
          <w:szCs w:val="24"/>
        </w:rPr>
        <w:t xml:space="preserve"> – 13,2 </w:t>
      </w:r>
      <w:proofErr w:type="spellStart"/>
      <w:r w:rsidRPr="00300518">
        <w:rPr>
          <w:rFonts w:ascii="Times New Roman" w:hAnsi="Times New Roman" w:cs="Times New Roman"/>
          <w:sz w:val="24"/>
          <w:szCs w:val="24"/>
        </w:rPr>
        <w:t>млн.дол.США</w:t>
      </w:r>
      <w:proofErr w:type="spellEnd"/>
      <w:r w:rsidRPr="00300518">
        <w:rPr>
          <w:rFonts w:ascii="Times New Roman" w:hAnsi="Times New Roman" w:cs="Times New Roman"/>
          <w:sz w:val="24"/>
          <w:szCs w:val="24"/>
        </w:rPr>
        <w:t xml:space="preserve">, з ремонту і монтажу машин та </w:t>
      </w:r>
      <w:proofErr w:type="spellStart"/>
      <w:r w:rsidRPr="00300518">
        <w:rPr>
          <w:rFonts w:ascii="Times New Roman" w:hAnsi="Times New Roman" w:cs="Times New Roman"/>
          <w:sz w:val="24"/>
          <w:szCs w:val="24"/>
        </w:rPr>
        <w:t>устатковання</w:t>
      </w:r>
      <w:proofErr w:type="spellEnd"/>
      <w:r w:rsidRPr="00300518">
        <w:rPr>
          <w:rFonts w:ascii="Times New Roman" w:hAnsi="Times New Roman" w:cs="Times New Roman"/>
          <w:sz w:val="24"/>
          <w:szCs w:val="24"/>
        </w:rPr>
        <w:t xml:space="preserve"> – 7,7 </w:t>
      </w:r>
      <w:proofErr w:type="spellStart"/>
      <w:r w:rsidRPr="00300518">
        <w:rPr>
          <w:rFonts w:ascii="Times New Roman" w:hAnsi="Times New Roman" w:cs="Times New Roman"/>
          <w:sz w:val="24"/>
          <w:szCs w:val="24"/>
        </w:rPr>
        <w:t>млн.дол.США</w:t>
      </w:r>
      <w:proofErr w:type="spellEnd"/>
      <w:r w:rsidRPr="00300518">
        <w:rPr>
          <w:rFonts w:ascii="Times New Roman" w:hAnsi="Times New Roman" w:cs="Times New Roman"/>
          <w:sz w:val="24"/>
          <w:szCs w:val="24"/>
        </w:rPr>
        <w:t>.</w:t>
      </w:r>
    </w:p>
    <w:p w:rsidR="004E1AE1" w:rsidRDefault="007A01D1" w:rsidP="007A01D1">
      <w:pPr>
        <w:shd w:val="clear" w:color="auto" w:fill="FFFFFF"/>
        <w:spacing w:after="0" w:line="240" w:lineRule="auto"/>
        <w:ind w:firstLine="540"/>
        <w:jc w:val="both"/>
        <w:rPr>
          <w:rFonts w:ascii="Times New Roman" w:hAnsi="Times New Roman" w:cs="Times New Roman"/>
          <w:sz w:val="24"/>
          <w:szCs w:val="24"/>
          <w:lang w:val="uk-UA"/>
        </w:rPr>
      </w:pPr>
      <w:r w:rsidRPr="007A01D1">
        <w:rPr>
          <w:rFonts w:ascii="Times New Roman" w:hAnsi="Times New Roman" w:cs="Times New Roman"/>
          <w:color w:val="000000"/>
          <w:sz w:val="24"/>
          <w:szCs w:val="24"/>
        </w:rPr>
        <w:t xml:space="preserve">Станом на 01.07.2017  </w:t>
      </w:r>
      <w:proofErr w:type="spellStart"/>
      <w:r w:rsidRPr="007A01D1">
        <w:rPr>
          <w:rFonts w:ascii="Times New Roman" w:hAnsi="Times New Roman" w:cs="Times New Roman"/>
          <w:bCs/>
          <w:sz w:val="24"/>
          <w:szCs w:val="24"/>
        </w:rPr>
        <w:t>підприємствами</w:t>
      </w:r>
      <w:proofErr w:type="spellEnd"/>
      <w:r w:rsidRPr="007A01D1">
        <w:rPr>
          <w:rFonts w:ascii="Times New Roman" w:hAnsi="Times New Roman" w:cs="Times New Roman"/>
          <w:bCs/>
          <w:sz w:val="24"/>
          <w:szCs w:val="24"/>
        </w:rPr>
        <w:t xml:space="preserve"> </w:t>
      </w:r>
      <w:proofErr w:type="spellStart"/>
      <w:r w:rsidRPr="007A01D1">
        <w:rPr>
          <w:rFonts w:ascii="Times New Roman" w:hAnsi="Times New Roman" w:cs="Times New Roman"/>
          <w:bCs/>
          <w:sz w:val="24"/>
          <w:szCs w:val="24"/>
        </w:rPr>
        <w:t>і</w:t>
      </w:r>
      <w:proofErr w:type="spellEnd"/>
      <w:r w:rsidRPr="007A01D1">
        <w:rPr>
          <w:rFonts w:ascii="Times New Roman" w:hAnsi="Times New Roman" w:cs="Times New Roman"/>
          <w:bCs/>
          <w:sz w:val="24"/>
          <w:szCs w:val="24"/>
        </w:rPr>
        <w:t xml:space="preserve"> </w:t>
      </w:r>
      <w:proofErr w:type="spellStart"/>
      <w:r w:rsidRPr="007A01D1">
        <w:rPr>
          <w:rFonts w:ascii="Times New Roman" w:hAnsi="Times New Roman" w:cs="Times New Roman"/>
          <w:bCs/>
          <w:sz w:val="24"/>
          <w:szCs w:val="24"/>
        </w:rPr>
        <w:t>організаціямим</w:t>
      </w:r>
      <w:proofErr w:type="gramStart"/>
      <w:r w:rsidRPr="007A01D1">
        <w:rPr>
          <w:rFonts w:ascii="Times New Roman" w:hAnsi="Times New Roman" w:cs="Times New Roman"/>
          <w:bCs/>
          <w:sz w:val="24"/>
          <w:szCs w:val="24"/>
        </w:rPr>
        <w:t>.М</w:t>
      </w:r>
      <w:proofErr w:type="gramEnd"/>
      <w:r w:rsidRPr="007A01D1">
        <w:rPr>
          <w:rFonts w:ascii="Times New Roman" w:hAnsi="Times New Roman" w:cs="Times New Roman"/>
          <w:bCs/>
          <w:sz w:val="24"/>
          <w:szCs w:val="24"/>
        </w:rPr>
        <w:t>иколаєва</w:t>
      </w:r>
      <w:proofErr w:type="spellEnd"/>
      <w:r w:rsidRPr="007A01D1">
        <w:rPr>
          <w:rFonts w:ascii="Times New Roman" w:hAnsi="Times New Roman" w:cs="Times New Roman"/>
          <w:bCs/>
          <w:sz w:val="24"/>
          <w:szCs w:val="24"/>
        </w:rPr>
        <w:t xml:space="preserve"> за </w:t>
      </w:r>
      <w:proofErr w:type="spellStart"/>
      <w:r w:rsidRPr="007A01D1">
        <w:rPr>
          <w:rFonts w:ascii="Times New Roman" w:hAnsi="Times New Roman" w:cs="Times New Roman"/>
          <w:bCs/>
          <w:sz w:val="24"/>
          <w:szCs w:val="24"/>
        </w:rPr>
        <w:t>рахунокусіхджерелфінансуванняосвоєно</w:t>
      </w:r>
      <w:proofErr w:type="spellEnd"/>
      <w:r w:rsidRPr="007A01D1">
        <w:rPr>
          <w:rFonts w:ascii="Times New Roman" w:hAnsi="Times New Roman" w:cs="Times New Roman"/>
          <w:bCs/>
          <w:sz w:val="24"/>
          <w:szCs w:val="24"/>
        </w:rPr>
        <w:t xml:space="preserve"> 2532,9 </w:t>
      </w:r>
      <w:proofErr w:type="spellStart"/>
      <w:r w:rsidRPr="007A01D1">
        <w:rPr>
          <w:rFonts w:ascii="Times New Roman" w:hAnsi="Times New Roman" w:cs="Times New Roman"/>
          <w:bCs/>
          <w:sz w:val="24"/>
          <w:szCs w:val="24"/>
        </w:rPr>
        <w:t>млн.грн</w:t>
      </w:r>
      <w:proofErr w:type="spellEnd"/>
      <w:r w:rsidRPr="007A01D1">
        <w:rPr>
          <w:rFonts w:ascii="Times New Roman" w:hAnsi="Times New Roman" w:cs="Times New Roman"/>
          <w:bCs/>
          <w:sz w:val="24"/>
          <w:szCs w:val="24"/>
        </w:rPr>
        <w:t xml:space="preserve">. </w:t>
      </w:r>
      <w:proofErr w:type="spellStart"/>
      <w:r w:rsidRPr="007A01D1">
        <w:rPr>
          <w:rFonts w:ascii="Times New Roman" w:hAnsi="Times New Roman" w:cs="Times New Roman"/>
          <w:bCs/>
          <w:sz w:val="24"/>
          <w:szCs w:val="24"/>
        </w:rPr>
        <w:t>капітальнихінвестицій</w:t>
      </w:r>
      <w:proofErr w:type="spellEnd"/>
      <w:r w:rsidRPr="007A01D1">
        <w:rPr>
          <w:rFonts w:ascii="Times New Roman" w:hAnsi="Times New Roman" w:cs="Times New Roman"/>
          <w:bCs/>
          <w:sz w:val="24"/>
          <w:szCs w:val="24"/>
        </w:rPr>
        <w:t xml:space="preserve">, </w:t>
      </w:r>
      <w:proofErr w:type="spellStart"/>
      <w:r w:rsidRPr="007A01D1">
        <w:rPr>
          <w:rFonts w:ascii="Times New Roman" w:hAnsi="Times New Roman" w:cs="Times New Roman"/>
          <w:bCs/>
          <w:sz w:val="24"/>
          <w:szCs w:val="24"/>
        </w:rPr>
        <w:t>що</w:t>
      </w:r>
      <w:proofErr w:type="spellEnd"/>
      <w:r w:rsidRPr="007A01D1">
        <w:rPr>
          <w:rFonts w:ascii="Times New Roman" w:hAnsi="Times New Roman" w:cs="Times New Roman"/>
          <w:bCs/>
          <w:sz w:val="24"/>
          <w:szCs w:val="24"/>
        </w:rPr>
        <w:t xml:space="preserve"> в </w:t>
      </w:r>
      <w:proofErr w:type="spellStart"/>
      <w:r w:rsidRPr="007A01D1">
        <w:rPr>
          <w:rFonts w:ascii="Times New Roman" w:hAnsi="Times New Roman" w:cs="Times New Roman"/>
          <w:bCs/>
          <w:sz w:val="24"/>
          <w:szCs w:val="24"/>
        </w:rPr>
        <w:t>розрахунку</w:t>
      </w:r>
      <w:r w:rsidRPr="007A01D1">
        <w:rPr>
          <w:rFonts w:ascii="Times New Roman" w:hAnsi="Times New Roman" w:cs="Times New Roman"/>
          <w:sz w:val="24"/>
          <w:szCs w:val="24"/>
        </w:rPr>
        <w:t>на</w:t>
      </w:r>
      <w:proofErr w:type="spellEnd"/>
      <w:r w:rsidRPr="007A01D1">
        <w:rPr>
          <w:rFonts w:ascii="Times New Roman" w:hAnsi="Times New Roman" w:cs="Times New Roman"/>
          <w:sz w:val="24"/>
          <w:szCs w:val="24"/>
        </w:rPr>
        <w:t xml:space="preserve"> 1 </w:t>
      </w:r>
      <w:proofErr w:type="spellStart"/>
      <w:r w:rsidRPr="007A01D1">
        <w:rPr>
          <w:rFonts w:ascii="Times New Roman" w:hAnsi="Times New Roman" w:cs="Times New Roman"/>
          <w:sz w:val="24"/>
          <w:szCs w:val="24"/>
        </w:rPr>
        <w:t>мешканцямістаскладає</w:t>
      </w:r>
      <w:proofErr w:type="spellEnd"/>
      <w:r w:rsidRPr="007A01D1">
        <w:rPr>
          <w:rFonts w:ascii="Times New Roman" w:hAnsi="Times New Roman" w:cs="Times New Roman"/>
          <w:sz w:val="24"/>
          <w:szCs w:val="24"/>
        </w:rPr>
        <w:t xml:space="preserve"> 5,2 </w:t>
      </w:r>
      <w:proofErr w:type="spellStart"/>
      <w:r w:rsidRPr="007A01D1">
        <w:rPr>
          <w:rFonts w:ascii="Times New Roman" w:hAnsi="Times New Roman" w:cs="Times New Roman"/>
          <w:sz w:val="24"/>
          <w:szCs w:val="24"/>
        </w:rPr>
        <w:t>тис.грн</w:t>
      </w:r>
      <w:proofErr w:type="spellEnd"/>
      <w:r w:rsidRPr="007A01D1">
        <w:rPr>
          <w:rFonts w:ascii="Times New Roman" w:hAnsi="Times New Roman" w:cs="Times New Roman"/>
          <w:sz w:val="24"/>
          <w:szCs w:val="24"/>
        </w:rPr>
        <w:t xml:space="preserve">. </w:t>
      </w:r>
      <w:proofErr w:type="spellStart"/>
      <w:r w:rsidRPr="007A01D1">
        <w:rPr>
          <w:rFonts w:ascii="Times New Roman" w:hAnsi="Times New Roman" w:cs="Times New Roman"/>
          <w:bCs/>
          <w:sz w:val="24"/>
          <w:szCs w:val="24"/>
        </w:rPr>
        <w:t>Часткаміста</w:t>
      </w:r>
      <w:proofErr w:type="spellEnd"/>
      <w:r w:rsidRPr="007A01D1">
        <w:rPr>
          <w:rFonts w:ascii="Times New Roman" w:hAnsi="Times New Roman" w:cs="Times New Roman"/>
          <w:bCs/>
          <w:sz w:val="24"/>
          <w:szCs w:val="24"/>
        </w:rPr>
        <w:t xml:space="preserve"> у </w:t>
      </w:r>
      <w:proofErr w:type="spellStart"/>
      <w:r w:rsidRPr="007A01D1">
        <w:rPr>
          <w:rFonts w:ascii="Times New Roman" w:hAnsi="Times New Roman" w:cs="Times New Roman"/>
          <w:bCs/>
          <w:sz w:val="24"/>
          <w:szCs w:val="24"/>
        </w:rPr>
        <w:t>загальнообласномуобсязікапітальнихвкладень</w:t>
      </w:r>
      <w:proofErr w:type="spellEnd"/>
      <w:r w:rsidRPr="007A01D1">
        <w:rPr>
          <w:rFonts w:ascii="Times New Roman" w:hAnsi="Times New Roman" w:cs="Times New Roman"/>
          <w:bCs/>
          <w:sz w:val="24"/>
          <w:szCs w:val="24"/>
        </w:rPr>
        <w:t xml:space="preserve"> становила 53,7%. </w:t>
      </w:r>
      <w:proofErr w:type="spellStart"/>
      <w:r w:rsidRPr="007A01D1">
        <w:rPr>
          <w:rFonts w:ascii="Times New Roman" w:hAnsi="Times New Roman" w:cs="Times New Roman"/>
          <w:sz w:val="24"/>
          <w:szCs w:val="24"/>
        </w:rPr>
        <w:t>Майжевсікапітальніінвестиції</w:t>
      </w:r>
      <w:proofErr w:type="spellEnd"/>
      <w:r w:rsidRPr="007A01D1">
        <w:rPr>
          <w:rFonts w:ascii="Times New Roman" w:hAnsi="Times New Roman" w:cs="Times New Roman"/>
          <w:sz w:val="24"/>
          <w:szCs w:val="24"/>
        </w:rPr>
        <w:t xml:space="preserve"> (99,4% </w:t>
      </w:r>
      <w:proofErr w:type="spellStart"/>
      <w:r w:rsidRPr="007A01D1">
        <w:rPr>
          <w:rFonts w:ascii="Times New Roman" w:hAnsi="Times New Roman" w:cs="Times New Roman"/>
          <w:sz w:val="24"/>
          <w:szCs w:val="24"/>
        </w:rPr>
        <w:t>загальногообсягу</w:t>
      </w:r>
      <w:proofErr w:type="spellEnd"/>
      <w:r w:rsidRPr="007A01D1">
        <w:rPr>
          <w:rFonts w:ascii="Times New Roman" w:hAnsi="Times New Roman" w:cs="Times New Roman"/>
          <w:sz w:val="24"/>
          <w:szCs w:val="24"/>
        </w:rPr>
        <w:t>)</w:t>
      </w:r>
      <w:r w:rsidR="004E1AE1">
        <w:rPr>
          <w:rFonts w:ascii="Times New Roman" w:hAnsi="Times New Roman" w:cs="Times New Roman"/>
          <w:sz w:val="24"/>
          <w:szCs w:val="24"/>
          <w:lang w:val="uk-UA"/>
        </w:rPr>
        <w:t>.</w:t>
      </w:r>
    </w:p>
    <w:p w:rsidR="007A01D1" w:rsidRPr="004E1AE1" w:rsidRDefault="007A01D1" w:rsidP="007A01D1">
      <w:pPr>
        <w:spacing w:after="0" w:line="240" w:lineRule="auto"/>
        <w:ind w:firstLine="720"/>
        <w:jc w:val="both"/>
        <w:rPr>
          <w:rFonts w:ascii="Times New Roman" w:hAnsi="Times New Roman" w:cs="Times New Roman"/>
          <w:sz w:val="24"/>
          <w:szCs w:val="24"/>
          <w:lang w:val="uk-UA"/>
        </w:rPr>
      </w:pPr>
      <w:r w:rsidRPr="004E1AE1">
        <w:rPr>
          <w:rFonts w:ascii="Times New Roman" w:hAnsi="Times New Roman" w:cs="Times New Roman"/>
          <w:b/>
          <w:color w:val="000000"/>
          <w:sz w:val="24"/>
          <w:szCs w:val="24"/>
          <w:lang w:val="uk-UA"/>
        </w:rPr>
        <w:t>Зовнішня торгівля товарами.</w:t>
      </w:r>
      <w:r w:rsidRPr="004E1AE1">
        <w:rPr>
          <w:rFonts w:ascii="Times New Roman" w:hAnsi="Times New Roman" w:cs="Times New Roman"/>
          <w:sz w:val="24"/>
          <w:szCs w:val="24"/>
          <w:lang w:val="uk-UA"/>
        </w:rPr>
        <w:t xml:space="preserve">Обсяг експорту товарів у січні–серпні 2017р. становив 749,5 </w:t>
      </w:r>
      <w:proofErr w:type="spellStart"/>
      <w:r w:rsidRPr="004E1AE1">
        <w:rPr>
          <w:rFonts w:ascii="Times New Roman" w:hAnsi="Times New Roman" w:cs="Times New Roman"/>
          <w:sz w:val="24"/>
          <w:szCs w:val="24"/>
          <w:lang w:val="uk-UA"/>
        </w:rPr>
        <w:t>млн.дол</w:t>
      </w:r>
      <w:proofErr w:type="spellEnd"/>
      <w:r w:rsidRPr="004E1AE1">
        <w:rPr>
          <w:rFonts w:ascii="Times New Roman" w:hAnsi="Times New Roman" w:cs="Times New Roman"/>
          <w:sz w:val="24"/>
          <w:szCs w:val="24"/>
          <w:lang w:val="uk-UA"/>
        </w:rPr>
        <w:t xml:space="preserve">. США, імпорту – 255,9 </w:t>
      </w:r>
      <w:proofErr w:type="spellStart"/>
      <w:r w:rsidRPr="004E1AE1">
        <w:rPr>
          <w:rFonts w:ascii="Times New Roman" w:hAnsi="Times New Roman" w:cs="Times New Roman"/>
          <w:sz w:val="24"/>
          <w:szCs w:val="24"/>
          <w:lang w:val="uk-UA"/>
        </w:rPr>
        <w:t>млн.дол.</w:t>
      </w:r>
      <w:r w:rsidR="004E1AE1">
        <w:rPr>
          <w:rFonts w:ascii="Times New Roman" w:hAnsi="Times New Roman" w:cs="Times New Roman"/>
          <w:sz w:val="24"/>
          <w:szCs w:val="24"/>
          <w:lang w:val="uk-UA"/>
        </w:rPr>
        <w:t>США</w:t>
      </w:r>
      <w:proofErr w:type="spellEnd"/>
      <w:r w:rsidR="004E1AE1">
        <w:rPr>
          <w:rFonts w:ascii="Times New Roman" w:hAnsi="Times New Roman" w:cs="Times New Roman"/>
          <w:sz w:val="24"/>
          <w:szCs w:val="24"/>
          <w:lang w:val="uk-UA"/>
        </w:rPr>
        <w:t>.</w:t>
      </w:r>
      <w:r w:rsidRPr="004E1AE1">
        <w:rPr>
          <w:rFonts w:ascii="Times New Roman" w:hAnsi="Times New Roman" w:cs="Times New Roman"/>
          <w:sz w:val="24"/>
          <w:szCs w:val="24"/>
          <w:lang w:val="uk-UA"/>
        </w:rPr>
        <w:t xml:space="preserve"> Порівняно з відповідним періодом попереднього року експорт збільшився на 18,9% (на 119,2 </w:t>
      </w:r>
      <w:proofErr w:type="spellStart"/>
      <w:r w:rsidRPr="004E1AE1">
        <w:rPr>
          <w:rFonts w:ascii="Times New Roman" w:hAnsi="Times New Roman" w:cs="Times New Roman"/>
          <w:sz w:val="24"/>
          <w:szCs w:val="24"/>
          <w:lang w:val="uk-UA"/>
        </w:rPr>
        <w:t>млн.дол.</w:t>
      </w:r>
      <w:r w:rsidR="004E1AE1">
        <w:rPr>
          <w:rFonts w:ascii="Times New Roman" w:hAnsi="Times New Roman" w:cs="Times New Roman"/>
          <w:sz w:val="24"/>
          <w:szCs w:val="24"/>
          <w:lang w:val="uk-UA"/>
        </w:rPr>
        <w:t>США</w:t>
      </w:r>
      <w:proofErr w:type="spellEnd"/>
      <w:r w:rsidRPr="004E1AE1">
        <w:rPr>
          <w:rFonts w:ascii="Times New Roman" w:hAnsi="Times New Roman" w:cs="Times New Roman"/>
          <w:sz w:val="24"/>
          <w:szCs w:val="24"/>
          <w:lang w:val="uk-UA"/>
        </w:rPr>
        <w:t xml:space="preserve">), імпорт – на 11,6% (на 26,6 </w:t>
      </w:r>
      <w:proofErr w:type="spellStart"/>
      <w:r w:rsidRPr="004E1AE1">
        <w:rPr>
          <w:rFonts w:ascii="Times New Roman" w:hAnsi="Times New Roman" w:cs="Times New Roman"/>
          <w:sz w:val="24"/>
          <w:szCs w:val="24"/>
          <w:lang w:val="uk-UA"/>
        </w:rPr>
        <w:t>млн.дол.</w:t>
      </w:r>
      <w:r w:rsidR="004E1AE1">
        <w:rPr>
          <w:rFonts w:ascii="Times New Roman" w:hAnsi="Times New Roman" w:cs="Times New Roman"/>
          <w:sz w:val="24"/>
          <w:szCs w:val="24"/>
          <w:lang w:val="uk-UA"/>
        </w:rPr>
        <w:t>США</w:t>
      </w:r>
      <w:proofErr w:type="spellEnd"/>
      <w:r w:rsidRPr="004E1AE1">
        <w:rPr>
          <w:rFonts w:ascii="Times New Roman" w:hAnsi="Times New Roman" w:cs="Times New Roman"/>
          <w:sz w:val="24"/>
          <w:szCs w:val="24"/>
          <w:lang w:val="uk-UA"/>
        </w:rPr>
        <w:t xml:space="preserve">). Позитивне сальдо дорівнювало 493,6 </w:t>
      </w:r>
      <w:proofErr w:type="spellStart"/>
      <w:r w:rsidRPr="004E1AE1">
        <w:rPr>
          <w:rFonts w:ascii="Times New Roman" w:hAnsi="Times New Roman" w:cs="Times New Roman"/>
          <w:sz w:val="24"/>
          <w:szCs w:val="24"/>
          <w:lang w:val="uk-UA"/>
        </w:rPr>
        <w:t>млн.дол.</w:t>
      </w:r>
      <w:r w:rsidR="004E1AE1">
        <w:rPr>
          <w:rFonts w:ascii="Times New Roman" w:hAnsi="Times New Roman" w:cs="Times New Roman"/>
          <w:sz w:val="24"/>
          <w:szCs w:val="24"/>
          <w:lang w:val="uk-UA"/>
        </w:rPr>
        <w:t>США</w:t>
      </w:r>
      <w:proofErr w:type="spellEnd"/>
      <w:r w:rsidRPr="004E1AE1">
        <w:rPr>
          <w:rFonts w:ascii="Times New Roman" w:hAnsi="Times New Roman" w:cs="Times New Roman"/>
          <w:sz w:val="24"/>
          <w:szCs w:val="24"/>
          <w:lang w:val="uk-UA"/>
        </w:rPr>
        <w:t xml:space="preserve"> (у </w:t>
      </w:r>
      <w:proofErr w:type="spellStart"/>
      <w:r w:rsidRPr="004E1AE1">
        <w:rPr>
          <w:rFonts w:ascii="Times New Roman" w:hAnsi="Times New Roman" w:cs="Times New Roman"/>
          <w:sz w:val="24"/>
          <w:szCs w:val="24"/>
          <w:lang w:val="uk-UA"/>
        </w:rPr>
        <w:t>січні–серпні</w:t>
      </w:r>
      <w:proofErr w:type="spellEnd"/>
      <w:r w:rsidRPr="004E1AE1">
        <w:rPr>
          <w:rFonts w:ascii="Times New Roman" w:hAnsi="Times New Roman" w:cs="Times New Roman"/>
          <w:sz w:val="24"/>
          <w:szCs w:val="24"/>
          <w:lang w:val="uk-UA"/>
        </w:rPr>
        <w:t xml:space="preserve"> 2016р. – 401</w:t>
      </w:r>
      <w:r w:rsidRPr="007A01D1">
        <w:rPr>
          <w:rFonts w:ascii="Times New Roman" w:hAnsi="Times New Roman" w:cs="Times New Roman"/>
          <w:sz w:val="24"/>
          <w:szCs w:val="24"/>
        </w:rPr>
        <w:t> </w:t>
      </w:r>
      <w:proofErr w:type="spellStart"/>
      <w:r w:rsidRPr="004E1AE1">
        <w:rPr>
          <w:rFonts w:ascii="Times New Roman" w:hAnsi="Times New Roman" w:cs="Times New Roman"/>
          <w:sz w:val="24"/>
          <w:szCs w:val="24"/>
          <w:lang w:val="uk-UA"/>
        </w:rPr>
        <w:t>млн.дол.</w:t>
      </w:r>
      <w:r w:rsidR="004E1AE1">
        <w:rPr>
          <w:rFonts w:ascii="Times New Roman" w:hAnsi="Times New Roman" w:cs="Times New Roman"/>
          <w:sz w:val="24"/>
          <w:szCs w:val="24"/>
          <w:lang w:val="uk-UA"/>
        </w:rPr>
        <w:t>США</w:t>
      </w:r>
      <w:proofErr w:type="spellEnd"/>
      <w:r w:rsidRPr="004E1AE1">
        <w:rPr>
          <w:rFonts w:ascii="Times New Roman" w:hAnsi="Times New Roman" w:cs="Times New Roman"/>
          <w:sz w:val="24"/>
          <w:szCs w:val="24"/>
          <w:lang w:val="uk-UA"/>
        </w:rPr>
        <w:t>).</w:t>
      </w:r>
    </w:p>
    <w:p w:rsidR="007A01D1" w:rsidRPr="004E1AE1" w:rsidRDefault="007A01D1" w:rsidP="007A01D1">
      <w:pPr>
        <w:spacing w:after="0" w:line="240" w:lineRule="auto"/>
        <w:jc w:val="both"/>
        <w:rPr>
          <w:rFonts w:ascii="Times New Roman" w:hAnsi="Times New Roman" w:cs="Times New Roman"/>
          <w:sz w:val="24"/>
          <w:szCs w:val="24"/>
          <w:lang w:val="uk-UA"/>
        </w:rPr>
      </w:pPr>
    </w:p>
    <w:p w:rsidR="007A01D1" w:rsidRPr="004E1AE1" w:rsidRDefault="007A01D1" w:rsidP="007A01D1">
      <w:pPr>
        <w:spacing w:after="0" w:line="240" w:lineRule="auto"/>
        <w:ind w:firstLine="567"/>
        <w:jc w:val="both"/>
        <w:rPr>
          <w:rFonts w:ascii="Times New Roman" w:hAnsi="Times New Roman" w:cs="Times New Roman"/>
          <w:sz w:val="24"/>
          <w:szCs w:val="24"/>
          <w:lang w:val="uk-UA"/>
        </w:rPr>
      </w:pPr>
    </w:p>
    <w:sectPr w:rsidR="007A01D1" w:rsidRPr="004E1AE1" w:rsidSect="00C601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67C"/>
    <w:multiLevelType w:val="hybridMultilevel"/>
    <w:tmpl w:val="FABC91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DD779BD"/>
    <w:multiLevelType w:val="hybridMultilevel"/>
    <w:tmpl w:val="58B0CE52"/>
    <w:lvl w:ilvl="0" w:tplc="DD1AC84A">
      <w:numFmt w:val="bullet"/>
      <w:lvlText w:val="-"/>
      <w:lvlJc w:val="left"/>
      <w:pPr>
        <w:ind w:left="2203" w:hanging="360"/>
      </w:pPr>
      <w:rPr>
        <w:rFonts w:ascii="Times New Roman" w:eastAsia="Times New Roman" w:hAnsi="Times New Roman" w:hint="default"/>
      </w:rPr>
    </w:lvl>
    <w:lvl w:ilvl="1" w:tplc="04190003">
      <w:start w:val="1"/>
      <w:numFmt w:val="bullet"/>
      <w:lvlText w:val="o"/>
      <w:lvlJc w:val="left"/>
      <w:pPr>
        <w:ind w:left="2923" w:hanging="360"/>
      </w:pPr>
      <w:rPr>
        <w:rFonts w:ascii="Courier New" w:hAnsi="Courier New" w:hint="default"/>
      </w:rPr>
    </w:lvl>
    <w:lvl w:ilvl="2" w:tplc="04190005">
      <w:start w:val="1"/>
      <w:numFmt w:val="bullet"/>
      <w:lvlText w:val=""/>
      <w:lvlJc w:val="left"/>
      <w:pPr>
        <w:ind w:left="3643" w:hanging="360"/>
      </w:pPr>
      <w:rPr>
        <w:rFonts w:ascii="Wingdings" w:hAnsi="Wingdings" w:hint="default"/>
      </w:rPr>
    </w:lvl>
    <w:lvl w:ilvl="3" w:tplc="04190001">
      <w:start w:val="1"/>
      <w:numFmt w:val="bullet"/>
      <w:lvlText w:val=""/>
      <w:lvlJc w:val="left"/>
      <w:pPr>
        <w:ind w:left="4363" w:hanging="360"/>
      </w:pPr>
      <w:rPr>
        <w:rFonts w:ascii="Symbol" w:hAnsi="Symbol" w:hint="default"/>
      </w:rPr>
    </w:lvl>
    <w:lvl w:ilvl="4" w:tplc="04190003">
      <w:start w:val="1"/>
      <w:numFmt w:val="bullet"/>
      <w:lvlText w:val="o"/>
      <w:lvlJc w:val="left"/>
      <w:pPr>
        <w:ind w:left="5083" w:hanging="360"/>
      </w:pPr>
      <w:rPr>
        <w:rFonts w:ascii="Courier New" w:hAnsi="Courier New" w:hint="default"/>
      </w:rPr>
    </w:lvl>
    <w:lvl w:ilvl="5" w:tplc="04190005">
      <w:start w:val="1"/>
      <w:numFmt w:val="bullet"/>
      <w:lvlText w:val=""/>
      <w:lvlJc w:val="left"/>
      <w:pPr>
        <w:ind w:left="5803" w:hanging="360"/>
      </w:pPr>
      <w:rPr>
        <w:rFonts w:ascii="Wingdings" w:hAnsi="Wingdings" w:hint="default"/>
      </w:rPr>
    </w:lvl>
    <w:lvl w:ilvl="6" w:tplc="04190001">
      <w:start w:val="1"/>
      <w:numFmt w:val="bullet"/>
      <w:lvlText w:val=""/>
      <w:lvlJc w:val="left"/>
      <w:pPr>
        <w:ind w:left="6523" w:hanging="360"/>
      </w:pPr>
      <w:rPr>
        <w:rFonts w:ascii="Symbol" w:hAnsi="Symbol" w:hint="default"/>
      </w:rPr>
    </w:lvl>
    <w:lvl w:ilvl="7" w:tplc="04190003">
      <w:start w:val="1"/>
      <w:numFmt w:val="bullet"/>
      <w:lvlText w:val="o"/>
      <w:lvlJc w:val="left"/>
      <w:pPr>
        <w:ind w:left="7243" w:hanging="360"/>
      </w:pPr>
      <w:rPr>
        <w:rFonts w:ascii="Courier New" w:hAnsi="Courier New" w:hint="default"/>
      </w:rPr>
    </w:lvl>
    <w:lvl w:ilvl="8" w:tplc="04190005">
      <w:start w:val="1"/>
      <w:numFmt w:val="bullet"/>
      <w:lvlText w:val=""/>
      <w:lvlJc w:val="left"/>
      <w:pPr>
        <w:ind w:left="7963" w:hanging="360"/>
      </w:pPr>
      <w:rPr>
        <w:rFonts w:ascii="Wingdings" w:hAnsi="Wingdings" w:hint="default"/>
      </w:rPr>
    </w:lvl>
  </w:abstractNum>
  <w:abstractNum w:abstractNumId="2">
    <w:nsid w:val="3BBC60A5"/>
    <w:multiLevelType w:val="hybridMultilevel"/>
    <w:tmpl w:val="19E007D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6A1138B"/>
    <w:multiLevelType w:val="hybridMultilevel"/>
    <w:tmpl w:val="107E0666"/>
    <w:lvl w:ilvl="0" w:tplc="279E1D30">
      <w:start w:val="1"/>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4">
    <w:nsid w:val="5A9E245A"/>
    <w:multiLevelType w:val="hybridMultilevel"/>
    <w:tmpl w:val="F42CFD32"/>
    <w:lvl w:ilvl="0" w:tplc="319C7550">
      <w:start w:val="1"/>
      <w:numFmt w:val="bullet"/>
      <w:lvlText w:val="-"/>
      <w:lvlJc w:val="left"/>
      <w:pPr>
        <w:tabs>
          <w:tab w:val="num" w:pos="1515"/>
        </w:tabs>
        <w:ind w:left="1515" w:hanging="360"/>
      </w:pPr>
      <w:rPr>
        <w:rFonts w:ascii="Times New Roman" w:eastAsia="Times New Roman" w:hAnsi="Times New Roman" w:hint="default"/>
      </w:rPr>
    </w:lvl>
    <w:lvl w:ilvl="1" w:tplc="04190003">
      <w:start w:val="1"/>
      <w:numFmt w:val="bullet"/>
      <w:lvlText w:val="o"/>
      <w:lvlJc w:val="left"/>
      <w:pPr>
        <w:tabs>
          <w:tab w:val="num" w:pos="2235"/>
        </w:tabs>
        <w:ind w:left="2235" w:hanging="360"/>
      </w:pPr>
      <w:rPr>
        <w:rFonts w:ascii="Courier New" w:hAnsi="Courier New" w:hint="default"/>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nsid w:val="78482701"/>
    <w:multiLevelType w:val="hybridMultilevel"/>
    <w:tmpl w:val="C71ABB58"/>
    <w:lvl w:ilvl="0" w:tplc="F16687F2">
      <w:start w:val="13"/>
      <w:numFmt w:val="bullet"/>
      <w:lvlText w:val="-"/>
      <w:lvlJc w:val="left"/>
      <w:pPr>
        <w:ind w:left="960" w:hanging="360"/>
      </w:pPr>
      <w:rPr>
        <w:rFonts w:ascii="Times New Roman" w:eastAsia="Times New Roman" w:hAnsi="Times New Roman" w:hint="default"/>
      </w:rPr>
    </w:lvl>
    <w:lvl w:ilvl="1" w:tplc="04190003" w:tentative="1">
      <w:start w:val="1"/>
      <w:numFmt w:val="bullet"/>
      <w:lvlText w:val="o"/>
      <w:lvlJc w:val="left"/>
      <w:pPr>
        <w:ind w:left="1680" w:hanging="360"/>
      </w:pPr>
      <w:rPr>
        <w:rFonts w:ascii="Courier New" w:hAnsi="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6">
    <w:nsid w:val="79517733"/>
    <w:multiLevelType w:val="hybridMultilevel"/>
    <w:tmpl w:val="408222DC"/>
    <w:lvl w:ilvl="0" w:tplc="B3FE9EBC">
      <w:start w:val="13"/>
      <w:numFmt w:val="bullet"/>
      <w:lvlText w:val="-"/>
      <w:lvlJc w:val="left"/>
      <w:pPr>
        <w:tabs>
          <w:tab w:val="num" w:pos="960"/>
        </w:tabs>
        <w:ind w:left="960" w:hanging="360"/>
      </w:pPr>
      <w:rPr>
        <w:rFonts w:ascii="Times New Roman" w:eastAsia="Times New Roman" w:hAnsi="Times New Roman" w:hint="default"/>
      </w:rPr>
    </w:lvl>
    <w:lvl w:ilvl="1" w:tplc="04190003">
      <w:start w:val="1"/>
      <w:numFmt w:val="bullet"/>
      <w:lvlText w:val="o"/>
      <w:lvlJc w:val="left"/>
      <w:pPr>
        <w:tabs>
          <w:tab w:val="num" w:pos="1680"/>
        </w:tabs>
        <w:ind w:left="1680" w:hanging="360"/>
      </w:pPr>
      <w:rPr>
        <w:rFonts w:ascii="Courier New" w:hAnsi="Courier New" w:hint="default"/>
      </w:rPr>
    </w:lvl>
    <w:lvl w:ilvl="2" w:tplc="04190005">
      <w:start w:val="1"/>
      <w:numFmt w:val="bullet"/>
      <w:lvlText w:val=""/>
      <w:lvlJc w:val="left"/>
      <w:pPr>
        <w:tabs>
          <w:tab w:val="num" w:pos="2400"/>
        </w:tabs>
        <w:ind w:left="2400" w:hanging="360"/>
      </w:pPr>
      <w:rPr>
        <w:rFonts w:ascii="Wingdings" w:hAnsi="Wingdings" w:hint="default"/>
      </w:rPr>
    </w:lvl>
    <w:lvl w:ilvl="3" w:tplc="04190001">
      <w:start w:val="1"/>
      <w:numFmt w:val="bullet"/>
      <w:lvlText w:val=""/>
      <w:lvlJc w:val="left"/>
      <w:pPr>
        <w:tabs>
          <w:tab w:val="num" w:pos="3120"/>
        </w:tabs>
        <w:ind w:left="3120" w:hanging="360"/>
      </w:pPr>
      <w:rPr>
        <w:rFonts w:ascii="Symbol" w:hAnsi="Symbol" w:hint="default"/>
      </w:rPr>
    </w:lvl>
    <w:lvl w:ilvl="4" w:tplc="04190003">
      <w:start w:val="1"/>
      <w:numFmt w:val="bullet"/>
      <w:lvlText w:val="o"/>
      <w:lvlJc w:val="left"/>
      <w:pPr>
        <w:tabs>
          <w:tab w:val="num" w:pos="3840"/>
        </w:tabs>
        <w:ind w:left="3840" w:hanging="360"/>
      </w:pPr>
      <w:rPr>
        <w:rFonts w:ascii="Courier New" w:hAnsi="Courier New" w:hint="default"/>
      </w:rPr>
    </w:lvl>
    <w:lvl w:ilvl="5" w:tplc="04190005">
      <w:start w:val="1"/>
      <w:numFmt w:val="bullet"/>
      <w:lvlText w:val=""/>
      <w:lvlJc w:val="left"/>
      <w:pPr>
        <w:tabs>
          <w:tab w:val="num" w:pos="4560"/>
        </w:tabs>
        <w:ind w:left="4560" w:hanging="360"/>
      </w:pPr>
      <w:rPr>
        <w:rFonts w:ascii="Wingdings" w:hAnsi="Wingdings" w:hint="default"/>
      </w:rPr>
    </w:lvl>
    <w:lvl w:ilvl="6" w:tplc="04190001">
      <w:start w:val="1"/>
      <w:numFmt w:val="bullet"/>
      <w:lvlText w:val=""/>
      <w:lvlJc w:val="left"/>
      <w:pPr>
        <w:tabs>
          <w:tab w:val="num" w:pos="5280"/>
        </w:tabs>
        <w:ind w:left="5280" w:hanging="360"/>
      </w:pPr>
      <w:rPr>
        <w:rFonts w:ascii="Symbol" w:hAnsi="Symbol" w:hint="default"/>
      </w:rPr>
    </w:lvl>
    <w:lvl w:ilvl="7" w:tplc="04190003">
      <w:start w:val="1"/>
      <w:numFmt w:val="bullet"/>
      <w:lvlText w:val="o"/>
      <w:lvlJc w:val="left"/>
      <w:pPr>
        <w:tabs>
          <w:tab w:val="num" w:pos="6000"/>
        </w:tabs>
        <w:ind w:left="6000" w:hanging="360"/>
      </w:pPr>
      <w:rPr>
        <w:rFonts w:ascii="Courier New" w:hAnsi="Courier New" w:hint="default"/>
      </w:rPr>
    </w:lvl>
    <w:lvl w:ilvl="8" w:tplc="04190005">
      <w:start w:val="1"/>
      <w:numFmt w:val="bullet"/>
      <w:lvlText w:val=""/>
      <w:lvlJc w:val="left"/>
      <w:pPr>
        <w:tabs>
          <w:tab w:val="num" w:pos="6720"/>
        </w:tabs>
        <w:ind w:left="672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682E"/>
    <w:rsid w:val="00000412"/>
    <w:rsid w:val="000150F2"/>
    <w:rsid w:val="00015EFA"/>
    <w:rsid w:val="000169FD"/>
    <w:rsid w:val="00027979"/>
    <w:rsid w:val="00030498"/>
    <w:rsid w:val="00040551"/>
    <w:rsid w:val="000445BD"/>
    <w:rsid w:val="000541BE"/>
    <w:rsid w:val="00055862"/>
    <w:rsid w:val="00070EB3"/>
    <w:rsid w:val="000828FA"/>
    <w:rsid w:val="00085A5F"/>
    <w:rsid w:val="00085C37"/>
    <w:rsid w:val="00097375"/>
    <w:rsid w:val="000A0362"/>
    <w:rsid w:val="000A58DA"/>
    <w:rsid w:val="000B5136"/>
    <w:rsid w:val="000B5219"/>
    <w:rsid w:val="000C61C7"/>
    <w:rsid w:val="000C74EF"/>
    <w:rsid w:val="000D25E6"/>
    <w:rsid w:val="000E3515"/>
    <w:rsid w:val="000F57E6"/>
    <w:rsid w:val="0010457A"/>
    <w:rsid w:val="00112132"/>
    <w:rsid w:val="00115D32"/>
    <w:rsid w:val="00125C3D"/>
    <w:rsid w:val="00125E14"/>
    <w:rsid w:val="0013173A"/>
    <w:rsid w:val="00132EE9"/>
    <w:rsid w:val="00135D81"/>
    <w:rsid w:val="00142073"/>
    <w:rsid w:val="00143B98"/>
    <w:rsid w:val="00144519"/>
    <w:rsid w:val="00145CA2"/>
    <w:rsid w:val="00147E66"/>
    <w:rsid w:val="001538CF"/>
    <w:rsid w:val="001554AE"/>
    <w:rsid w:val="00165039"/>
    <w:rsid w:val="00176673"/>
    <w:rsid w:val="00182893"/>
    <w:rsid w:val="001A43DD"/>
    <w:rsid w:val="001A5CCE"/>
    <w:rsid w:val="001B1E03"/>
    <w:rsid w:val="001B61B9"/>
    <w:rsid w:val="001C7D3D"/>
    <w:rsid w:val="001D038C"/>
    <w:rsid w:val="001D2A36"/>
    <w:rsid w:val="001D2CF8"/>
    <w:rsid w:val="001D4B4A"/>
    <w:rsid w:val="001E6538"/>
    <w:rsid w:val="001F3DA6"/>
    <w:rsid w:val="001F53A5"/>
    <w:rsid w:val="001F5C1C"/>
    <w:rsid w:val="0020441B"/>
    <w:rsid w:val="00204C98"/>
    <w:rsid w:val="002064E0"/>
    <w:rsid w:val="00233BF5"/>
    <w:rsid w:val="0024104E"/>
    <w:rsid w:val="00243A70"/>
    <w:rsid w:val="00263FEB"/>
    <w:rsid w:val="0027414A"/>
    <w:rsid w:val="00274ABC"/>
    <w:rsid w:val="0028057A"/>
    <w:rsid w:val="00285B2B"/>
    <w:rsid w:val="0029079E"/>
    <w:rsid w:val="002A09E8"/>
    <w:rsid w:val="002A7DBF"/>
    <w:rsid w:val="002B05E3"/>
    <w:rsid w:val="002B3408"/>
    <w:rsid w:val="002C141D"/>
    <w:rsid w:val="002E00C2"/>
    <w:rsid w:val="002E567F"/>
    <w:rsid w:val="002E6EA2"/>
    <w:rsid w:val="00300518"/>
    <w:rsid w:val="00315963"/>
    <w:rsid w:val="00325F11"/>
    <w:rsid w:val="00332F1C"/>
    <w:rsid w:val="00347AC6"/>
    <w:rsid w:val="003624D1"/>
    <w:rsid w:val="00371733"/>
    <w:rsid w:val="0037225E"/>
    <w:rsid w:val="00381668"/>
    <w:rsid w:val="0038554E"/>
    <w:rsid w:val="00386BFE"/>
    <w:rsid w:val="0039336F"/>
    <w:rsid w:val="003935CB"/>
    <w:rsid w:val="003B12FE"/>
    <w:rsid w:val="003B535C"/>
    <w:rsid w:val="003C054F"/>
    <w:rsid w:val="003D2C48"/>
    <w:rsid w:val="003D60EE"/>
    <w:rsid w:val="003D6BEC"/>
    <w:rsid w:val="003D721F"/>
    <w:rsid w:val="003E18A9"/>
    <w:rsid w:val="003E3D54"/>
    <w:rsid w:val="003F0A79"/>
    <w:rsid w:val="003F0C0E"/>
    <w:rsid w:val="003F3CA1"/>
    <w:rsid w:val="00412727"/>
    <w:rsid w:val="00421278"/>
    <w:rsid w:val="00433385"/>
    <w:rsid w:val="00434666"/>
    <w:rsid w:val="00434C36"/>
    <w:rsid w:val="004368ED"/>
    <w:rsid w:val="00440E91"/>
    <w:rsid w:val="004432F3"/>
    <w:rsid w:val="00444E1E"/>
    <w:rsid w:val="00451626"/>
    <w:rsid w:val="004608CF"/>
    <w:rsid w:val="004657CB"/>
    <w:rsid w:val="00486119"/>
    <w:rsid w:val="00487542"/>
    <w:rsid w:val="004953FD"/>
    <w:rsid w:val="004A3FA2"/>
    <w:rsid w:val="004B5A84"/>
    <w:rsid w:val="004C1426"/>
    <w:rsid w:val="004C308C"/>
    <w:rsid w:val="004D3852"/>
    <w:rsid w:val="004D583E"/>
    <w:rsid w:val="004D7DD9"/>
    <w:rsid w:val="004E10F4"/>
    <w:rsid w:val="004E1AE1"/>
    <w:rsid w:val="004F2E7C"/>
    <w:rsid w:val="004F3423"/>
    <w:rsid w:val="004F68EF"/>
    <w:rsid w:val="004F7C87"/>
    <w:rsid w:val="00510EBF"/>
    <w:rsid w:val="005133F1"/>
    <w:rsid w:val="005213AE"/>
    <w:rsid w:val="00541EE1"/>
    <w:rsid w:val="00541F50"/>
    <w:rsid w:val="005434FA"/>
    <w:rsid w:val="005453C4"/>
    <w:rsid w:val="005617E6"/>
    <w:rsid w:val="00565153"/>
    <w:rsid w:val="00580A66"/>
    <w:rsid w:val="00585240"/>
    <w:rsid w:val="00590E07"/>
    <w:rsid w:val="005932B2"/>
    <w:rsid w:val="00597A67"/>
    <w:rsid w:val="005A7A75"/>
    <w:rsid w:val="005B4200"/>
    <w:rsid w:val="005B6AD4"/>
    <w:rsid w:val="005C01DC"/>
    <w:rsid w:val="005C094E"/>
    <w:rsid w:val="005C3E05"/>
    <w:rsid w:val="005D3C0C"/>
    <w:rsid w:val="005D47BE"/>
    <w:rsid w:val="005E0289"/>
    <w:rsid w:val="005E02BE"/>
    <w:rsid w:val="005F0C44"/>
    <w:rsid w:val="005F3280"/>
    <w:rsid w:val="00602FD1"/>
    <w:rsid w:val="006058CB"/>
    <w:rsid w:val="006062D2"/>
    <w:rsid w:val="00617B5D"/>
    <w:rsid w:val="00630162"/>
    <w:rsid w:val="006514E9"/>
    <w:rsid w:val="006514FB"/>
    <w:rsid w:val="00682222"/>
    <w:rsid w:val="0068256D"/>
    <w:rsid w:val="006A5515"/>
    <w:rsid w:val="006A6E9F"/>
    <w:rsid w:val="006C6677"/>
    <w:rsid w:val="006C7892"/>
    <w:rsid w:val="006D4725"/>
    <w:rsid w:val="006E3E16"/>
    <w:rsid w:val="006F2BB2"/>
    <w:rsid w:val="006F682E"/>
    <w:rsid w:val="006F68AC"/>
    <w:rsid w:val="0071336F"/>
    <w:rsid w:val="00717531"/>
    <w:rsid w:val="007274B9"/>
    <w:rsid w:val="00733A9D"/>
    <w:rsid w:val="0073471C"/>
    <w:rsid w:val="00736E03"/>
    <w:rsid w:val="007403B4"/>
    <w:rsid w:val="0074771D"/>
    <w:rsid w:val="00762261"/>
    <w:rsid w:val="00766EB1"/>
    <w:rsid w:val="00767D32"/>
    <w:rsid w:val="0078107E"/>
    <w:rsid w:val="007810B8"/>
    <w:rsid w:val="00792DDE"/>
    <w:rsid w:val="00794799"/>
    <w:rsid w:val="007A01D1"/>
    <w:rsid w:val="007A7735"/>
    <w:rsid w:val="007B0DE5"/>
    <w:rsid w:val="007C11B8"/>
    <w:rsid w:val="007C518A"/>
    <w:rsid w:val="007D61F0"/>
    <w:rsid w:val="007E7918"/>
    <w:rsid w:val="007F5919"/>
    <w:rsid w:val="00822EB4"/>
    <w:rsid w:val="00832853"/>
    <w:rsid w:val="0083590C"/>
    <w:rsid w:val="0085465A"/>
    <w:rsid w:val="00861C11"/>
    <w:rsid w:val="00861D1D"/>
    <w:rsid w:val="00862F11"/>
    <w:rsid w:val="00866BB7"/>
    <w:rsid w:val="00866E5A"/>
    <w:rsid w:val="00867172"/>
    <w:rsid w:val="008736A3"/>
    <w:rsid w:val="0087375A"/>
    <w:rsid w:val="00873FAE"/>
    <w:rsid w:val="008A4992"/>
    <w:rsid w:val="008A5C72"/>
    <w:rsid w:val="008A6A7F"/>
    <w:rsid w:val="008A6E61"/>
    <w:rsid w:val="008C4425"/>
    <w:rsid w:val="008C511F"/>
    <w:rsid w:val="008C5881"/>
    <w:rsid w:val="00902465"/>
    <w:rsid w:val="009071B3"/>
    <w:rsid w:val="009100F9"/>
    <w:rsid w:val="00921CD1"/>
    <w:rsid w:val="00923536"/>
    <w:rsid w:val="009266A1"/>
    <w:rsid w:val="00930B42"/>
    <w:rsid w:val="00931451"/>
    <w:rsid w:val="0093742F"/>
    <w:rsid w:val="009427F3"/>
    <w:rsid w:val="00943760"/>
    <w:rsid w:val="009441C9"/>
    <w:rsid w:val="009463BB"/>
    <w:rsid w:val="009474D7"/>
    <w:rsid w:val="00961B15"/>
    <w:rsid w:val="00973766"/>
    <w:rsid w:val="00976473"/>
    <w:rsid w:val="00977F10"/>
    <w:rsid w:val="00985BBE"/>
    <w:rsid w:val="009914DC"/>
    <w:rsid w:val="009965F5"/>
    <w:rsid w:val="009A366E"/>
    <w:rsid w:val="009B3F72"/>
    <w:rsid w:val="009C706D"/>
    <w:rsid w:val="009C79BD"/>
    <w:rsid w:val="009D2564"/>
    <w:rsid w:val="009E373A"/>
    <w:rsid w:val="009E432D"/>
    <w:rsid w:val="009E695B"/>
    <w:rsid w:val="009F7169"/>
    <w:rsid w:val="00A04E54"/>
    <w:rsid w:val="00A170C6"/>
    <w:rsid w:val="00A222FA"/>
    <w:rsid w:val="00A30C89"/>
    <w:rsid w:val="00A37D54"/>
    <w:rsid w:val="00A572CD"/>
    <w:rsid w:val="00A70474"/>
    <w:rsid w:val="00A72239"/>
    <w:rsid w:val="00A72922"/>
    <w:rsid w:val="00A730D9"/>
    <w:rsid w:val="00A80FEF"/>
    <w:rsid w:val="00A81B65"/>
    <w:rsid w:val="00A8372C"/>
    <w:rsid w:val="00A846DB"/>
    <w:rsid w:val="00A86A09"/>
    <w:rsid w:val="00A87036"/>
    <w:rsid w:val="00A87D4C"/>
    <w:rsid w:val="00AC24F5"/>
    <w:rsid w:val="00AC4198"/>
    <w:rsid w:val="00AC7EDD"/>
    <w:rsid w:val="00AD2991"/>
    <w:rsid w:val="00AE1F25"/>
    <w:rsid w:val="00AE5FFF"/>
    <w:rsid w:val="00B01505"/>
    <w:rsid w:val="00B0742E"/>
    <w:rsid w:val="00B22C75"/>
    <w:rsid w:val="00B3640C"/>
    <w:rsid w:val="00B47D47"/>
    <w:rsid w:val="00B501FA"/>
    <w:rsid w:val="00B53083"/>
    <w:rsid w:val="00B55345"/>
    <w:rsid w:val="00B563E3"/>
    <w:rsid w:val="00B56A23"/>
    <w:rsid w:val="00B57B42"/>
    <w:rsid w:val="00B61FE5"/>
    <w:rsid w:val="00B64D46"/>
    <w:rsid w:val="00B82296"/>
    <w:rsid w:val="00B83099"/>
    <w:rsid w:val="00B86699"/>
    <w:rsid w:val="00B91D62"/>
    <w:rsid w:val="00B93B90"/>
    <w:rsid w:val="00BA41C4"/>
    <w:rsid w:val="00BA6DD5"/>
    <w:rsid w:val="00BA7D54"/>
    <w:rsid w:val="00BC4041"/>
    <w:rsid w:val="00BD1094"/>
    <w:rsid w:val="00BD19E9"/>
    <w:rsid w:val="00BD44E2"/>
    <w:rsid w:val="00BD5344"/>
    <w:rsid w:val="00BD59DB"/>
    <w:rsid w:val="00BE470E"/>
    <w:rsid w:val="00BF5B7F"/>
    <w:rsid w:val="00C00829"/>
    <w:rsid w:val="00C01AD3"/>
    <w:rsid w:val="00C0619B"/>
    <w:rsid w:val="00C14DF5"/>
    <w:rsid w:val="00C22C5B"/>
    <w:rsid w:val="00C33519"/>
    <w:rsid w:val="00C406DC"/>
    <w:rsid w:val="00C40A90"/>
    <w:rsid w:val="00C56081"/>
    <w:rsid w:val="00C60161"/>
    <w:rsid w:val="00C609E0"/>
    <w:rsid w:val="00C60D1E"/>
    <w:rsid w:val="00C640F0"/>
    <w:rsid w:val="00C839DA"/>
    <w:rsid w:val="00C94925"/>
    <w:rsid w:val="00C965BF"/>
    <w:rsid w:val="00CA0B6D"/>
    <w:rsid w:val="00CA5F33"/>
    <w:rsid w:val="00CB51CE"/>
    <w:rsid w:val="00CB619F"/>
    <w:rsid w:val="00CC034C"/>
    <w:rsid w:val="00CD68ED"/>
    <w:rsid w:val="00CE103D"/>
    <w:rsid w:val="00CF1DDF"/>
    <w:rsid w:val="00CF5D04"/>
    <w:rsid w:val="00CF6E01"/>
    <w:rsid w:val="00D11CB7"/>
    <w:rsid w:val="00D1226B"/>
    <w:rsid w:val="00D227E9"/>
    <w:rsid w:val="00D22D7E"/>
    <w:rsid w:val="00D31D9F"/>
    <w:rsid w:val="00D54F7F"/>
    <w:rsid w:val="00D67990"/>
    <w:rsid w:val="00D704C7"/>
    <w:rsid w:val="00D7092B"/>
    <w:rsid w:val="00D72C89"/>
    <w:rsid w:val="00D76707"/>
    <w:rsid w:val="00D91EAB"/>
    <w:rsid w:val="00DB1A5D"/>
    <w:rsid w:val="00DB7830"/>
    <w:rsid w:val="00DC1911"/>
    <w:rsid w:val="00DC282E"/>
    <w:rsid w:val="00DD3175"/>
    <w:rsid w:val="00DD7BEB"/>
    <w:rsid w:val="00DF0803"/>
    <w:rsid w:val="00DF50F3"/>
    <w:rsid w:val="00DF6685"/>
    <w:rsid w:val="00E02A56"/>
    <w:rsid w:val="00E03C3A"/>
    <w:rsid w:val="00E13230"/>
    <w:rsid w:val="00E14748"/>
    <w:rsid w:val="00E20661"/>
    <w:rsid w:val="00E276FE"/>
    <w:rsid w:val="00E41B1B"/>
    <w:rsid w:val="00E420B1"/>
    <w:rsid w:val="00E52C7C"/>
    <w:rsid w:val="00E549DC"/>
    <w:rsid w:val="00E55055"/>
    <w:rsid w:val="00E61EC3"/>
    <w:rsid w:val="00E67B24"/>
    <w:rsid w:val="00E72D5F"/>
    <w:rsid w:val="00E84CFE"/>
    <w:rsid w:val="00E9165C"/>
    <w:rsid w:val="00EA3F13"/>
    <w:rsid w:val="00EA4522"/>
    <w:rsid w:val="00EA7731"/>
    <w:rsid w:val="00EA7FDE"/>
    <w:rsid w:val="00EB5EE7"/>
    <w:rsid w:val="00EB6461"/>
    <w:rsid w:val="00EB6F4F"/>
    <w:rsid w:val="00EC390D"/>
    <w:rsid w:val="00ED5F92"/>
    <w:rsid w:val="00EE0C87"/>
    <w:rsid w:val="00EE7D1F"/>
    <w:rsid w:val="00F078CB"/>
    <w:rsid w:val="00F13D54"/>
    <w:rsid w:val="00F245EE"/>
    <w:rsid w:val="00F30191"/>
    <w:rsid w:val="00F358FB"/>
    <w:rsid w:val="00F53CC1"/>
    <w:rsid w:val="00F6069B"/>
    <w:rsid w:val="00F64C89"/>
    <w:rsid w:val="00F857B9"/>
    <w:rsid w:val="00F96FF8"/>
    <w:rsid w:val="00F9706B"/>
    <w:rsid w:val="00F97A5C"/>
    <w:rsid w:val="00FA0EFA"/>
    <w:rsid w:val="00FA3089"/>
    <w:rsid w:val="00FA314C"/>
    <w:rsid w:val="00FC136C"/>
    <w:rsid w:val="00FD4550"/>
    <w:rsid w:val="00FE6D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82E"/>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4"/>
    <w:uiPriority w:val="99"/>
    <w:rsid w:val="006F682E"/>
    <w:pPr>
      <w:spacing w:before="100" w:beforeAutospacing="1" w:after="100" w:afterAutospacing="1" w:line="240" w:lineRule="auto"/>
    </w:pPr>
    <w:rPr>
      <w:rFonts w:ascii="Times New Roman" w:eastAsia="Calibri" w:hAnsi="Times New Roman" w:cs="Times New Roman"/>
      <w:sz w:val="24"/>
      <w:szCs w:val="24"/>
    </w:rPr>
  </w:style>
  <w:style w:type="character" w:customStyle="1" w:styleId="a4">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3"/>
    <w:uiPriority w:val="99"/>
    <w:locked/>
    <w:rsid w:val="006F682E"/>
    <w:rPr>
      <w:rFonts w:ascii="Times New Roman" w:hAnsi="Times New Roman"/>
      <w:sz w:val="24"/>
      <w:lang w:eastAsia="ru-RU"/>
    </w:rPr>
  </w:style>
  <w:style w:type="paragraph" w:styleId="a5">
    <w:name w:val="List Paragraph"/>
    <w:basedOn w:val="a"/>
    <w:uiPriority w:val="99"/>
    <w:qFormat/>
    <w:rsid w:val="006F682E"/>
    <w:pPr>
      <w:suppressAutoHyphens/>
      <w:autoSpaceDE w:val="0"/>
      <w:spacing w:after="0" w:line="240" w:lineRule="auto"/>
      <w:ind w:left="720"/>
    </w:pPr>
    <w:rPr>
      <w:rFonts w:ascii="Times New Roman" w:hAnsi="Times New Roman" w:cs="Times New Roman"/>
      <w:sz w:val="24"/>
      <w:szCs w:val="24"/>
      <w:lang w:eastAsia="zh-CN"/>
    </w:rPr>
  </w:style>
  <w:style w:type="paragraph" w:styleId="a6">
    <w:name w:val="Body Text Indent"/>
    <w:basedOn w:val="a"/>
    <w:link w:val="a7"/>
    <w:uiPriority w:val="99"/>
    <w:rsid w:val="006F682E"/>
    <w:pPr>
      <w:spacing w:after="120" w:line="240" w:lineRule="auto"/>
      <w:ind w:left="283"/>
    </w:pPr>
    <w:rPr>
      <w:rFonts w:eastAsia="Calibri" w:cs="Times New Roman"/>
      <w:sz w:val="28"/>
      <w:szCs w:val="28"/>
    </w:rPr>
  </w:style>
  <w:style w:type="character" w:customStyle="1" w:styleId="a7">
    <w:name w:val="Основной текст с отступом Знак"/>
    <w:link w:val="a6"/>
    <w:uiPriority w:val="99"/>
    <w:locked/>
    <w:rsid w:val="006F682E"/>
    <w:rPr>
      <w:rFonts w:ascii="Times New Roman" w:hAnsi="Times New Roman" w:cs="Times New Roman"/>
      <w:sz w:val="28"/>
      <w:szCs w:val="28"/>
      <w:lang w:eastAsia="ru-RU"/>
    </w:rPr>
  </w:style>
  <w:style w:type="paragraph" w:styleId="a8">
    <w:name w:val="Balloon Text"/>
    <w:basedOn w:val="a"/>
    <w:link w:val="a9"/>
    <w:uiPriority w:val="99"/>
    <w:semiHidden/>
    <w:unhideWhenUsed/>
    <w:rsid w:val="000541BE"/>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0541BE"/>
    <w:rPr>
      <w:rFonts w:ascii="Tahoma" w:eastAsia="Times New Roman" w:hAnsi="Tahoma" w:cs="Tahoma"/>
      <w:sz w:val="16"/>
      <w:szCs w:val="16"/>
    </w:rPr>
  </w:style>
  <w:style w:type="character" w:styleId="aa">
    <w:name w:val="Hyperlink"/>
    <w:uiPriority w:val="99"/>
    <w:rsid w:val="003624D1"/>
    <w:rPr>
      <w:rFonts w:cs="Times New Roman"/>
      <w:color w:val="0000FF"/>
      <w:u w:val="single"/>
    </w:rPr>
  </w:style>
  <w:style w:type="paragraph" w:customStyle="1" w:styleId="-">
    <w:name w:val="Таблица - текст"/>
    <w:basedOn w:val="a"/>
    <w:link w:val="-0"/>
    <w:rsid w:val="007A01D1"/>
    <w:pPr>
      <w:spacing w:after="0" w:line="240" w:lineRule="auto"/>
    </w:pPr>
    <w:rPr>
      <w:rFonts w:ascii="Arial Narrow" w:eastAsia="Calibri" w:hAnsi="Arial Narrow" w:cs="Times New Roman"/>
      <w:color w:val="000000"/>
      <w:sz w:val="16"/>
      <w:szCs w:val="24"/>
      <w:lang w:val="uk-UA" w:eastAsia="uk-UA"/>
    </w:rPr>
  </w:style>
  <w:style w:type="paragraph" w:customStyle="1" w:styleId="-1">
    <w:name w:val="Таблица - цифры"/>
    <w:basedOn w:val="-"/>
    <w:link w:val="-2"/>
    <w:rsid w:val="007A01D1"/>
    <w:pPr>
      <w:keepLines/>
      <w:jc w:val="right"/>
    </w:pPr>
  </w:style>
  <w:style w:type="character" w:customStyle="1" w:styleId="-3">
    <w:name w:val="Таблица - выделение"/>
    <w:rsid w:val="007A01D1"/>
    <w:rPr>
      <w:b/>
      <w:color w:val="073A78"/>
    </w:rPr>
  </w:style>
  <w:style w:type="character" w:customStyle="1" w:styleId="-20">
    <w:name w:val="Таблица - выделение 2"/>
    <w:rsid w:val="007A01D1"/>
    <w:rPr>
      <w:rFonts w:ascii="Arial Narrow" w:hAnsi="Arial Narrow"/>
      <w:b/>
      <w:i/>
      <w:color w:val="000000"/>
      <w:sz w:val="20"/>
    </w:rPr>
  </w:style>
  <w:style w:type="character" w:customStyle="1" w:styleId="-0">
    <w:name w:val="Таблица - текст Знак"/>
    <w:link w:val="-"/>
    <w:locked/>
    <w:rsid w:val="007A01D1"/>
    <w:rPr>
      <w:rFonts w:ascii="Arial Narrow" w:hAnsi="Arial Narrow"/>
      <w:color w:val="000000"/>
      <w:sz w:val="16"/>
      <w:szCs w:val="24"/>
      <w:lang w:val="uk-UA" w:eastAsia="uk-UA"/>
    </w:rPr>
  </w:style>
  <w:style w:type="character" w:customStyle="1" w:styleId="-2">
    <w:name w:val="Таблица - цифры Знак"/>
    <w:link w:val="-1"/>
    <w:locked/>
    <w:rsid w:val="007A01D1"/>
    <w:rPr>
      <w:rFonts w:ascii="Arial Narrow" w:hAnsi="Arial Narrow"/>
      <w:color w:val="000000"/>
      <w:sz w:val="16"/>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krada.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5114</Words>
  <Characters>29156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user552b</dc:creator>
  <cp:keywords/>
  <dc:description/>
  <cp:lastModifiedBy>user368b</cp:lastModifiedBy>
  <cp:revision>2</cp:revision>
  <cp:lastPrinted>2017-11-10T11:26:00Z</cp:lastPrinted>
  <dcterms:created xsi:type="dcterms:W3CDTF">2017-11-10T11:56:00Z</dcterms:created>
  <dcterms:modified xsi:type="dcterms:W3CDTF">2017-11-10T11:56:00Z</dcterms:modified>
</cp:coreProperties>
</file>