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AA3F" w14:textId="77777777" w:rsidR="00F10FBB" w:rsidRPr="004310D3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669C8" wp14:editId="2394E2AB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08FB" w14:textId="77777777" w:rsidR="00F10FBB" w:rsidRPr="004310D3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1EB53B5" w14:textId="77777777" w:rsidR="00F10FBB" w:rsidRPr="004310D3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F72E62" w14:textId="77777777" w:rsidR="00F10FBB" w:rsidRPr="004310D3" w:rsidRDefault="00F10FBB" w:rsidP="00010BC4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74BB2117" w14:textId="77777777" w:rsidR="00F10FBB" w:rsidRPr="004310D3" w:rsidRDefault="00F10FBB" w:rsidP="00010BC4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4310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431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14:paraId="49F17819" w14:textId="77777777" w:rsidR="00F10FBB" w:rsidRPr="004310D3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9943F4" w14:textId="23A53556" w:rsidR="00F10FBB" w:rsidRPr="004310D3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  <w:r w:rsidR="00B1424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14:paraId="45D0BE8F" w14:textId="76081A02" w:rsidR="00F10FBB" w:rsidRPr="004310D3" w:rsidRDefault="00F10FBB" w:rsidP="0001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674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42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>.09.2021</w:t>
      </w:r>
    </w:p>
    <w:p w14:paraId="742B4265" w14:textId="77777777" w:rsidR="00F10FBB" w:rsidRPr="004310D3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9F23B6" w14:textId="77777777" w:rsidR="00F10FBB" w:rsidRPr="004310D3" w:rsidRDefault="00F10FBB" w:rsidP="00010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0629E340" w14:textId="77777777" w:rsidR="00F10FBB" w:rsidRPr="004310D3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ab/>
        <w:t>Д. Іванов</w:t>
      </w:r>
    </w:p>
    <w:p w14:paraId="0FFFB178" w14:textId="77777777" w:rsidR="00F10FBB" w:rsidRPr="004310D3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480A4E" w14:textId="0F2F336A" w:rsidR="00F10FBB" w:rsidRPr="004310D3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12E8" w:rsidRPr="004310D3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</w:p>
    <w:p w14:paraId="69C037A3" w14:textId="77777777" w:rsidR="00F10FBB" w:rsidRPr="004310D3" w:rsidRDefault="00F10FBB" w:rsidP="0001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23583C" w14:textId="69252B91" w:rsidR="00F10FBB" w:rsidRPr="004310D3" w:rsidRDefault="00F10FBB" w:rsidP="00010BC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12E8"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E912E8" w:rsidRPr="004310D3"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 w:rsidR="00E912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2E8"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4310D3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,  Є. </w:t>
      </w:r>
      <w:proofErr w:type="spellStart"/>
      <w:r w:rsidRPr="004310D3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Pr="004310D3">
        <w:rPr>
          <w:rFonts w:ascii="Times New Roman" w:hAnsi="Times New Roman" w:cs="Times New Roman"/>
          <w:sz w:val="28"/>
          <w:szCs w:val="28"/>
          <w:lang w:val="uk-UA"/>
        </w:rPr>
        <w:t>, А. </w:t>
      </w:r>
      <w:proofErr w:type="spellStart"/>
      <w:r w:rsidRPr="004310D3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Pr="004310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4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>В. Чайка</w:t>
      </w:r>
      <w:r w:rsidR="00B142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240" w:rsidRPr="004310D3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="00B14240" w:rsidRPr="004310D3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  <w:r w:rsidR="00B14240" w:rsidRPr="004310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4240" w:rsidRPr="00B14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2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14240" w:rsidRPr="004310D3">
        <w:rPr>
          <w:rFonts w:ascii="Times New Roman" w:hAnsi="Times New Roman" w:cs="Times New Roman"/>
          <w:sz w:val="28"/>
          <w:szCs w:val="28"/>
          <w:lang w:val="uk-UA"/>
        </w:rPr>
        <w:t>Є. </w:t>
      </w:r>
      <w:proofErr w:type="spellStart"/>
      <w:r w:rsidR="00B14240" w:rsidRPr="004310D3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</w:p>
    <w:p w14:paraId="7CFCBE79" w14:textId="77777777" w:rsidR="00F10FBB" w:rsidRPr="004310D3" w:rsidRDefault="00F10FBB" w:rsidP="00010BC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242F82" w14:textId="6FF52322" w:rsidR="00F10FBB" w:rsidRPr="004310D3" w:rsidRDefault="00F10FBB" w:rsidP="00010BC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І. Бойченко, </w:t>
      </w:r>
      <w:r w:rsidR="00B14240">
        <w:rPr>
          <w:rFonts w:ascii="Times New Roman" w:hAnsi="Times New Roman" w:cs="Times New Roman"/>
          <w:sz w:val="28"/>
          <w:szCs w:val="28"/>
          <w:lang w:val="uk-UA"/>
        </w:rPr>
        <w:t>Ю. Степанець,</w:t>
      </w:r>
    </w:p>
    <w:p w14:paraId="123F31F8" w14:textId="77777777" w:rsidR="00F10FBB" w:rsidRPr="004310D3" w:rsidRDefault="00F10FBB" w:rsidP="00010BC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1D6CC339" w14:textId="77777777" w:rsidR="00F10FBB" w:rsidRPr="004310D3" w:rsidRDefault="00F10FBB" w:rsidP="00010BC4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805988" w14:textId="7B4DE4B3" w:rsidR="00F10FBB" w:rsidRDefault="00F10FBB" w:rsidP="00010BC4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 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>М. Мкртчян – начальник управління комунального майна Миколаївської міської ради;</w:t>
      </w:r>
    </w:p>
    <w:p w14:paraId="764B8E93" w14:textId="04E4FFCA" w:rsidR="000404BC" w:rsidRPr="004310D3" w:rsidRDefault="000404BC" w:rsidP="00010BC4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0404B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0404BC">
        <w:rPr>
          <w:rFonts w:ascii="Times New Roman" w:hAnsi="Times New Roman" w:cs="Times New Roman"/>
          <w:sz w:val="28"/>
          <w:szCs w:val="28"/>
          <w:lang w:val="uk-UA"/>
        </w:rPr>
        <w:t>Худяков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Pr="000404BC">
        <w:rPr>
          <w:rFonts w:ascii="Times New Roman" w:hAnsi="Times New Roman" w:cs="Times New Roman"/>
          <w:sz w:val="28"/>
          <w:szCs w:val="28"/>
          <w:lang w:val="uk-UA"/>
        </w:rPr>
        <w:t>иректор з комерційного обліку електричної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4BC">
        <w:rPr>
          <w:rFonts w:ascii="Times New Roman" w:hAnsi="Times New Roman" w:cs="Times New Roman"/>
          <w:sz w:val="28"/>
          <w:szCs w:val="28"/>
          <w:lang w:val="uk-UA"/>
        </w:rPr>
        <w:t>АТ "Миколаївобленерго"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9FC519" w14:textId="77835B96" w:rsidR="00F10FBB" w:rsidRPr="004310D3" w:rsidRDefault="000404BC" w:rsidP="00010BC4">
      <w:pPr>
        <w:spacing w:after="0" w:line="240" w:lineRule="auto"/>
        <w:ind w:left="2829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BC">
        <w:rPr>
          <w:rFonts w:ascii="Times New Roman" w:hAnsi="Times New Roman" w:cs="Times New Roman"/>
          <w:bCs/>
          <w:sz w:val="28"/>
          <w:szCs w:val="28"/>
          <w:lang w:val="uk-UA"/>
        </w:rPr>
        <w:t>І. Андреєва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98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78C3">
        <w:rPr>
          <w:rFonts w:ascii="Times New Roman" w:hAnsi="Times New Roman" w:cs="Times New Roman"/>
          <w:sz w:val="28"/>
          <w:szCs w:val="28"/>
          <w:lang w:val="uk-UA"/>
        </w:rPr>
        <w:t>виконуючий обов’язки</w:t>
      </w:r>
      <w:r w:rsidR="00731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8C3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F10FB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«ДЄЗ </w:t>
      </w:r>
      <w:r w:rsidR="00F10FBB" w:rsidRPr="004310D3">
        <w:rPr>
          <w:rFonts w:ascii="Times New Roman" w:hAnsi="Times New Roman" w:cs="Times New Roman"/>
          <w:sz w:val="28"/>
          <w:szCs w:val="28"/>
          <w:lang w:val="uk-UA"/>
        </w:rPr>
        <w:t>«Океан»;</w:t>
      </w:r>
    </w:p>
    <w:p w14:paraId="40593A7B" w14:textId="77777777" w:rsidR="00F10FBB" w:rsidRPr="004310D3" w:rsidRDefault="00F10FBB" w:rsidP="00010BC4">
      <w:pPr>
        <w:spacing w:after="0" w:line="240" w:lineRule="auto"/>
        <w:ind w:left="2829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К. Терентьєв –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Миколаївської міської ради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«Обрій-ДКП»;</w:t>
      </w:r>
    </w:p>
    <w:p w14:paraId="3710AA06" w14:textId="77777777" w:rsidR="00F10FBB" w:rsidRPr="004310D3" w:rsidRDefault="00F10FBB" w:rsidP="00010BC4">
      <w:pPr>
        <w:spacing w:after="0" w:line="240" w:lineRule="auto"/>
        <w:ind w:left="2829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4310D3">
        <w:rPr>
          <w:rFonts w:ascii="Times New Roman" w:hAnsi="Times New Roman" w:cs="Times New Roman"/>
          <w:sz w:val="28"/>
          <w:szCs w:val="28"/>
          <w:lang w:val="uk-UA"/>
        </w:rPr>
        <w:t>Самсонов</w:t>
      </w:r>
      <w:proofErr w:type="spellEnd"/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4310D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14:paraId="155768EC" w14:textId="77777777" w:rsidR="00F10FBB" w:rsidRDefault="00F10FBB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431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Тульський – помічник-консультант депутата Миколаївської міської ради </w:t>
      </w:r>
      <w:r w:rsidRPr="004310D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31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0D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4310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8B8A59" w14:textId="6445E263" w:rsidR="003A40FD" w:rsidRPr="004310D3" w:rsidRDefault="003A40FD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Ніколенко – 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помічник-консультант депутата Миколаївської міської ради </w:t>
      </w:r>
      <w:r w:rsidRPr="004310D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31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0D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4310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60D6D0" w14:textId="60359E54" w:rsidR="00F10FBB" w:rsidRDefault="00F10FBB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інші.</w:t>
      </w:r>
    </w:p>
    <w:p w14:paraId="0407F454" w14:textId="4034FF00" w:rsidR="000404BC" w:rsidRDefault="000404BC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77D96" w14:textId="15C84944" w:rsidR="000404BC" w:rsidRDefault="000404BC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139BB" w14:textId="76113426" w:rsidR="00514860" w:rsidRDefault="00514860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A83A7" w14:textId="77777777" w:rsidR="00514860" w:rsidRDefault="00514860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296F96" w14:textId="77777777" w:rsidR="000404BC" w:rsidRPr="004310D3" w:rsidRDefault="000404BC" w:rsidP="00010BC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8B9C6" w14:textId="11C175AE" w:rsidR="00F10FBB" w:rsidRDefault="00F10FBB" w:rsidP="00010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ДЕННИЙ:</w:t>
      </w:r>
    </w:p>
    <w:p w14:paraId="45CC5001" w14:textId="4A260E41" w:rsidR="006D16AB" w:rsidRDefault="006D16AB" w:rsidP="00010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8FF292" w14:textId="03E1BD59" w:rsidR="006D16AB" w:rsidRPr="00622995" w:rsidRDefault="006D16AB" w:rsidP="00010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І. </w:t>
      </w:r>
      <w:r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Обрання секретаря постійної комісії на засідання постійної комісії 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</w:t>
      </w:r>
      <w:r w:rsidR="003D10B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14:paraId="3059C5D9" w14:textId="77777777" w:rsidR="006D16AB" w:rsidRPr="00622995" w:rsidRDefault="006D16AB" w:rsidP="00010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2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обговоренні брали участь: </w:t>
      </w:r>
    </w:p>
    <w:p w14:paraId="7F07E481" w14:textId="44BD1F4C" w:rsidR="006D16AB" w:rsidRDefault="006D16AB" w:rsidP="00010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Д. Іванов</w:t>
      </w:r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 запропонував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період відсутності Ю.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Степанця обрати О.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Ковтуна секретарем постійної комісії на засідання постійної комісії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</w:t>
      </w:r>
      <w:r w:rsidR="003D10B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14:paraId="0B2D44D0" w14:textId="1A9A42F5" w:rsidR="003D10B7" w:rsidRPr="006422EB" w:rsidRDefault="003D10B7" w:rsidP="00010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r w:rsidRPr="003D10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3D10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також запропонував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період відсутності Ю.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Степанця обрати 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4310D3">
        <w:rPr>
          <w:rFonts w:ascii="Times New Roman" w:hAnsi="Times New Roman" w:cs="Times New Roman"/>
          <w:sz w:val="28"/>
          <w:szCs w:val="28"/>
          <w:lang w:val="uk-UA"/>
        </w:rPr>
        <w:t>Шапошніков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секрет</w:t>
      </w:r>
      <w:r w:rsidR="003D78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рем постійної комісії на засідання постійної комісії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28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14:paraId="6D5A1549" w14:textId="0C9321B3" w:rsidR="006D16AB" w:rsidRPr="006422EB" w:rsidRDefault="006D16AB" w:rsidP="00010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="003D10B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брати О. Ковтуна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тимчасово виконуючим обов’язки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секретар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постійної комісії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засіданні постійної комісії 21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 на час відсутності Ю. Степанця.</w:t>
      </w:r>
      <w:r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33EF7BB2" w14:textId="62D21064" w:rsidR="006D16AB" w:rsidRPr="000B71AD" w:rsidRDefault="006D16AB" w:rsidP="00010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D1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 w:rsidR="003D1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</w:t>
      </w:r>
      <w:r w:rsidR="003D10B7" w:rsidRPr="003D10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="003D10B7" w:rsidRPr="003D10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3D10B7"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 w:rsidR="003D1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D1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78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(О. Ковтун</w:t>
      </w:r>
      <w:r w:rsidR="003D10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).                         </w:t>
      </w:r>
    </w:p>
    <w:p w14:paraId="50BBA33E" w14:textId="77777777" w:rsidR="00F10FBB" w:rsidRPr="004310D3" w:rsidRDefault="00F10FBB" w:rsidP="00010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7251D9" w14:textId="1681EF2E" w:rsidR="00F10FBB" w:rsidRPr="004310D3" w:rsidRDefault="00F10FBB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Слухали І</w:t>
      </w:r>
      <w:r w:rsidR="006D16AB" w:rsidRPr="004310D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310D3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4310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4310D3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4310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1BAC0E2" w14:textId="139430FC" w:rsidR="00F10FBB" w:rsidRDefault="00F10FBB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3727E0F4" w14:textId="7D4E0F64" w:rsidR="004F7CB1" w:rsidRPr="004250B3" w:rsidRDefault="003D10B7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В. Чайка,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звернувся з проханням до </w:t>
      </w:r>
      <w:r w:rsidRPr="003D10B7">
        <w:rPr>
          <w:rFonts w:ascii="Times New Roman" w:hAnsi="Times New Roman" w:cs="Times New Roman"/>
          <w:b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3D10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комунального майна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21C2" w:rsidRPr="004310D3">
        <w:rPr>
          <w:rFonts w:ascii="Times New Roman" w:hAnsi="Times New Roman" w:cs="Times New Roman"/>
          <w:sz w:val="28"/>
          <w:szCs w:val="28"/>
          <w:lang w:val="uk-UA"/>
        </w:rPr>
        <w:t>М. Мкртчян</w:t>
      </w:r>
      <w:r w:rsidR="008C21C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6F32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управління апарату Миколаївської міської ради </w:t>
      </w:r>
      <w:r w:rsidR="004250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порівняльну </w:t>
      </w:r>
      <w:r w:rsidR="004250B3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таблицю статутів зі змінами та </w:t>
      </w:r>
      <w:r w:rsidR="00666F32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Статут КП «</w:t>
      </w:r>
      <w:proofErr w:type="spellStart"/>
      <w:r w:rsidR="00666F32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Миколаївкомунтранс</w:t>
      </w:r>
      <w:proofErr w:type="spellEnd"/>
      <w:r w:rsidR="00666F32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» та </w:t>
      </w:r>
      <w:r w:rsidR="00666F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Статут КП «Обрій-ДКП» </w:t>
      </w:r>
      <w:r w:rsidR="004250B3">
        <w:rPr>
          <w:rFonts w:ascii="Times New Roman" w:hAnsi="Times New Roman" w:cs="Times New Roman"/>
          <w:sz w:val="28"/>
          <w:szCs w:val="28"/>
          <w:lang w:val="uk-UA"/>
        </w:rPr>
        <w:t xml:space="preserve">в письмовому вигляді </w:t>
      </w:r>
      <w:r w:rsidR="00666F32">
        <w:rPr>
          <w:rFonts w:ascii="Times New Roman" w:hAnsi="Times New Roman" w:cs="Times New Roman"/>
          <w:bCs/>
          <w:sz w:val="28"/>
          <w:szCs w:val="28"/>
          <w:lang w:val="uk-UA"/>
        </w:rPr>
        <w:t>зі змінами, які були прийняті за результатами голосування на засіданні постійної комісії від 21.09.2021, з метою винесення на засідання сесії Миколаївської міської ради в оновленому вигляді</w:t>
      </w:r>
      <w:r w:rsidR="004250B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1E6C505C" w14:textId="7286E75F" w:rsidR="005F6908" w:rsidRDefault="00B9214F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9214F">
        <w:rPr>
          <w:rFonts w:ascii="Times New Roman" w:hAnsi="Times New Roman" w:cs="Times New Roman"/>
          <w:b/>
          <w:sz w:val="28"/>
          <w:szCs w:val="28"/>
          <w:lang w:val="uk-UA"/>
        </w:rPr>
        <w:t>- Д. 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6908"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</w:t>
      </w:r>
      <w:r w:rsid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 запропонувала включити до порядку денного засідання постійної комісії наступні питання:</w:t>
      </w:r>
    </w:p>
    <w:p w14:paraId="4C412B05" w14:textId="3CBEAFFB" w:rsidR="005F6908" w:rsidRDefault="005F6908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1) п</w:t>
      </w:r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роєкт рішення Миколаївської міської ради «Про надання згоди </w:t>
      </w:r>
      <w:r w:rsidR="005148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</w:t>
      </w:r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ОКП «</w:t>
      </w:r>
      <w:proofErr w:type="spellStart"/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Миколаївоблтеплоенерго</w:t>
      </w:r>
      <w:proofErr w:type="spellEnd"/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 на вчинення значного господарського зобов’язання» (файл s-pr-008)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(лист за вх. №  4058 від 24.09.2021, за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</w:t>
      </w:r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вих. № 676 від 24.09.2021)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14:paraId="5041A1C2" w14:textId="67695C3B" w:rsidR="005F6908" w:rsidRDefault="005F6908" w:rsidP="005F6908">
      <w:pPr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3E1399">
        <w:rPr>
          <w:rFonts w:ascii="Times New Roman" w:hAnsi="Times New Roman" w:cs="Times New Roman"/>
          <w:bCs/>
          <w:sz w:val="28"/>
          <w:szCs w:val="28"/>
          <w:lang w:val="uk-UA"/>
        </w:rPr>
        <w:t>вернення КП Телерадіокомпанія «МАРТ» за вх. № 3958 від 21.09.2021                  (вих. № 87 від 15.09.2021) щодо списання основних засобів, які потребують виведення з балансу підприємства згідно з пунктом 2.3. Рішення Миколаївської міської ради № 4/373 від 20 травня 2021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м. Миколаєва», а саме:</w:t>
      </w:r>
    </w:p>
    <w:p w14:paraId="500436F9" w14:textId="77777777" w:rsidR="00514860" w:rsidRPr="005F6908" w:rsidRDefault="00514860" w:rsidP="005F6908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Style w:val="a6"/>
        <w:tblW w:w="112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09"/>
        <w:gridCol w:w="3521"/>
        <w:gridCol w:w="1166"/>
        <w:gridCol w:w="1253"/>
        <w:gridCol w:w="978"/>
        <w:gridCol w:w="1351"/>
        <w:gridCol w:w="693"/>
        <w:gridCol w:w="1434"/>
      </w:tblGrid>
      <w:tr w:rsidR="005F6908" w14:paraId="230C3D7E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7EF9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№ </w:t>
            </w:r>
          </w:p>
          <w:p w14:paraId="4BFED4B9" w14:textId="77777777" w:rsidR="005F6908" w:rsidRDefault="005F6908" w:rsidP="00D3423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п-п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94E1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283E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EAE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Рік введення в експлуатацію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24C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CAF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282D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Залишкова вартість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0E6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Знос</w:t>
            </w:r>
          </w:p>
        </w:tc>
      </w:tr>
      <w:tr w:rsidR="005F6908" w14:paraId="2EA7ECDE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E105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32EA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1A64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50EF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C2A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AD8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E42A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F4FA" w14:textId="77777777" w:rsidR="005F6908" w:rsidRDefault="005F6908" w:rsidP="00D3423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5F6908" w14:paraId="30F0CFB7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D683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5F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32E375E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Panasonic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</w:t>
            </w:r>
            <w:r>
              <w:rPr>
                <w:bCs/>
                <w:lang w:val="uk-UA"/>
              </w:rPr>
              <w:t xml:space="preserve"> 2700 з пультом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6D2B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E416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F52F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FA12" w14:textId="77777777" w:rsidR="005F6908" w:rsidRDefault="005F6908" w:rsidP="00D3423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12478</w:t>
            </w:r>
            <w:r>
              <w:rPr>
                <w:bCs/>
              </w:rPr>
              <w:t>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0E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183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5F6908" w14:paraId="17337EFB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700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F479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4E7185A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Panasonic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</w:t>
            </w:r>
            <w:r>
              <w:rPr>
                <w:bCs/>
                <w:lang w:val="uk-UA"/>
              </w:rPr>
              <w:t xml:space="preserve">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3E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443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63D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C7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E8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6D4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5F6908" w14:paraId="4D3148B2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C5B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993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16528C4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AG DY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844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BDB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E86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7A5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05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258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5F6908" w14:paraId="0D5F5F6D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B086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90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310CF848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AG DY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C17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CDD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D1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FE6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CD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583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5F6908" w14:paraId="05EF37DA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99B6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AF0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2BA4D6E5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en-US"/>
              </w:rPr>
              <w:t xml:space="preserve"> DV2500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D4DF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6C5F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01.02.06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27A4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A215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11526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1D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93C8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11526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</w:tr>
      <w:tr w:rsidR="005F6908" w14:paraId="4696DA70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51A7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B0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67E2AE9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JVC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Prot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BR</w:t>
            </w: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  <w:lang w:val="en-US"/>
              </w:rPr>
              <w:t>DVseries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D643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CAA4" w14:textId="77777777" w:rsidR="005F6908" w:rsidRDefault="005F6908" w:rsidP="00D3423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CAA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15D3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DE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D3B6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</w:tr>
      <w:tr w:rsidR="005F6908" w14:paraId="113588AA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D50E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FC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53FEFB1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JVC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Prot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BR</w:t>
            </w: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  <w:lang w:val="en-US"/>
              </w:rPr>
              <w:t>DVseries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0BA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57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AE7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7A4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3B8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3E5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</w:tr>
      <w:tr w:rsidR="005F6908" w14:paraId="77C9AA37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023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94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Відеорекордер</w:t>
            </w:r>
            <w:proofErr w:type="spellEnd"/>
          </w:p>
          <w:p w14:paraId="378EE46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DV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>-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2500(</w:t>
            </w:r>
            <w:r>
              <w:rPr>
                <w:bCs/>
                <w:lang w:val="en-US"/>
              </w:rPr>
              <w:t>H</w:t>
            </w:r>
            <w:r>
              <w:rPr>
                <w:bCs/>
                <w:lang w:val="uk-UA"/>
              </w:rPr>
              <w:t xml:space="preserve">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B7F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1396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7F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308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12576,50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A5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EF0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12576,50</w:t>
            </w:r>
          </w:p>
        </w:tc>
      </w:tr>
      <w:tr w:rsidR="005F6908" w14:paraId="3BB719F1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A4F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8295" w14:textId="77777777" w:rsidR="005F6908" w:rsidRDefault="005F6908" w:rsidP="00D3423B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Штатив для відеокамери 504</w:t>
            </w:r>
            <w:r>
              <w:rPr>
                <w:bCs/>
                <w:lang w:val="en-US"/>
              </w:rPr>
              <w:t>HD</w:t>
            </w:r>
            <w:r>
              <w:rPr>
                <w:bCs/>
              </w:rPr>
              <w:t xml:space="preserve">/ 546 </w:t>
            </w:r>
            <w:r>
              <w:rPr>
                <w:bCs/>
                <w:lang w:val="en-US"/>
              </w:rPr>
              <w:t>BK</w:t>
            </w:r>
            <w:r w:rsidRPr="003E1399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Manfrott</w:t>
            </w:r>
            <w:proofErr w:type="spellEnd"/>
            <w:r>
              <w:rPr>
                <w:bCs/>
              </w:rPr>
              <w:t xml:space="preserve"> 1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7C93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E333" w14:textId="77777777" w:rsidR="005F6908" w:rsidRDefault="005F6908" w:rsidP="00D3423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068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2B3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10109,17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2A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34D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10109,17</w:t>
            </w:r>
          </w:p>
        </w:tc>
      </w:tr>
      <w:tr w:rsidR="005F6908" w14:paraId="6B015F19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FE9A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41CB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uk-UA"/>
              </w:rPr>
              <w:t>Відеоштатив</w:t>
            </w:r>
            <w:proofErr w:type="spellEnd"/>
            <w:r>
              <w:rPr>
                <w:bCs/>
                <w:lang w:val="uk-UA"/>
              </w:rPr>
              <w:t xml:space="preserve"> TH-650 </w:t>
            </w:r>
            <w:proofErr w:type="spellStart"/>
            <w:r>
              <w:rPr>
                <w:bCs/>
                <w:lang w:val="uk-UA"/>
              </w:rPr>
              <w:t>Hei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Wa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FFA8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B40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02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B0F8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6565,00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A6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712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6565,00</w:t>
            </w:r>
          </w:p>
        </w:tc>
      </w:tr>
      <w:tr w:rsidR="005F6908" w14:paraId="2B18C1FA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26F0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B8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42D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08C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A0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387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ED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7C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5F6908" w14:paraId="7C3845C7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4C63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777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C443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D9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209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2C68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7E9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F39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5F6908" w14:paraId="6F1EE915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F0A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FCF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819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8E3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0169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EC8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A58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CE2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5F6908" w14:paraId="1C5DACA2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8B4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7E6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D57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329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528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D736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CD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D113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5F6908" w14:paraId="30058639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773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644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D3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DE49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53C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1C5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8C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F02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5F6908" w14:paraId="428D6C37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F6D2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C66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Мікшерний</w:t>
            </w:r>
            <w:proofErr w:type="spellEnd"/>
            <w:r>
              <w:rPr>
                <w:bCs/>
                <w:lang w:val="uk-UA"/>
              </w:rPr>
              <w:t xml:space="preserve"> пульт </w:t>
            </w:r>
            <w:r>
              <w:rPr>
                <w:bCs/>
                <w:lang w:val="en-US"/>
              </w:rPr>
              <w:t>ODYSSEY</w:t>
            </w:r>
            <w:r>
              <w:rPr>
                <w:bCs/>
                <w:lang w:val="uk-UA"/>
              </w:rPr>
              <w:t xml:space="preserve"> 2</w:t>
            </w:r>
            <w:r>
              <w:rPr>
                <w:bCs/>
                <w:lang w:val="en-US"/>
              </w:rPr>
              <w:t>B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Відеосервіс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6D3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0D4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809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FD0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16675,00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26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03A3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16675,00</w:t>
            </w:r>
          </w:p>
        </w:tc>
      </w:tr>
      <w:tr w:rsidR="005F6908" w14:paraId="4960673C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5851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E933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Ноутбук </w:t>
            </w:r>
            <w:r>
              <w:rPr>
                <w:bCs/>
                <w:lang w:val="en-US"/>
              </w:rPr>
              <w:t>AMDTURION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3833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BADE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B549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74C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6955,00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106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631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6955,00</w:t>
            </w:r>
          </w:p>
        </w:tc>
      </w:tr>
      <w:tr w:rsidR="005F6908" w14:paraId="74A604C2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48A2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2E8A" w14:textId="77777777" w:rsidR="005F6908" w:rsidRDefault="005F6908" w:rsidP="00D3423B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Станція нелінійного монтажу </w:t>
            </w:r>
            <w:r>
              <w:rPr>
                <w:bCs/>
                <w:lang w:val="en-US"/>
              </w:rPr>
              <w:t>DY</w:t>
            </w:r>
            <w:r w:rsidRPr="003E139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SYHS</w:t>
            </w:r>
            <w:r w:rsidRPr="003E1399">
              <w:rPr>
                <w:bCs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4D1B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F101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984A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426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  <w:lang w:val="uk-UA"/>
              </w:rPr>
              <w:t>658,10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68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B9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  <w:lang w:val="uk-UA"/>
              </w:rPr>
              <w:t>658,10</w:t>
            </w:r>
          </w:p>
        </w:tc>
      </w:tr>
      <w:tr w:rsidR="005F6908" w14:paraId="4DD52D7D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8C60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92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Станція нелінійного монтажу Шторм-2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110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064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850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205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18139,50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DE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01F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18139,50</w:t>
            </w:r>
          </w:p>
        </w:tc>
      </w:tr>
      <w:tr w:rsidR="005F6908" w14:paraId="42D71B52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E171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550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DVX</w:t>
            </w:r>
            <w:r>
              <w:rPr>
                <w:bCs/>
                <w:lang w:val="uk-UA"/>
              </w:rPr>
              <w:t xml:space="preserve"> 100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1D3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502D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B4DA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D54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21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F6C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</w:tr>
      <w:tr w:rsidR="005F6908" w14:paraId="3605A4B3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480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E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418D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5D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335E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58B7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DD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6B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5F6908" w14:paraId="6C943FEC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3D0C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BCE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DYX</w:t>
            </w:r>
            <w:r>
              <w:rPr>
                <w:bCs/>
                <w:lang w:val="uk-UA"/>
              </w:rPr>
              <w:t xml:space="preserve"> 100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48C1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F598" w14:textId="77777777" w:rsidR="005F6908" w:rsidRDefault="005F6908" w:rsidP="00D3423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AE3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63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FCF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48A3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</w:tr>
      <w:tr w:rsidR="005F6908" w14:paraId="272952A7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2F1B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E7B6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73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D9E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F906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0DD5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620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89F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5F6908" w14:paraId="0D47DA13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9CCB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0692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B506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AAE8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4659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36C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DD4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8E73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5F6908" w14:paraId="5E8FC79E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CDF7" w14:textId="77777777" w:rsidR="005F6908" w:rsidRDefault="005F6908" w:rsidP="00D3423B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602" w14:textId="77777777" w:rsidR="005F6908" w:rsidRDefault="005F6908" w:rsidP="00D3423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Цифровий </w:t>
            </w:r>
            <w:proofErr w:type="spellStart"/>
            <w:r>
              <w:rPr>
                <w:bCs/>
                <w:lang w:val="uk-UA"/>
              </w:rPr>
              <w:t>відеомікшер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DYM</w:t>
            </w:r>
            <w:r>
              <w:rPr>
                <w:bCs/>
                <w:lang w:val="uk-UA"/>
              </w:rPr>
              <w:t xml:space="preserve">-101 </w:t>
            </w:r>
            <w:r>
              <w:rPr>
                <w:bCs/>
                <w:lang w:val="en-US"/>
              </w:rPr>
              <w:t>YDS</w:t>
            </w:r>
            <w:r>
              <w:rPr>
                <w:bCs/>
                <w:lang w:val="uk-UA"/>
              </w:rPr>
              <w:t xml:space="preserve"> Одисей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AD4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5AB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BFA3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D6C" w14:textId="77777777" w:rsidR="005F6908" w:rsidRDefault="005F6908" w:rsidP="00D342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FCA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421" w14:textId="77777777" w:rsidR="005F6908" w:rsidRDefault="005F6908" w:rsidP="00D3423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7114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</w:tr>
      <w:tr w:rsidR="005F6908" w14:paraId="169BF0A3" w14:textId="77777777" w:rsidTr="00D3423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EC3D" w14:textId="77777777" w:rsidR="005F6908" w:rsidRDefault="005F6908" w:rsidP="00D342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B2F5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2FD4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527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6A8B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1403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290 117,92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5CC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A3B9" w14:textId="77777777" w:rsidR="005F6908" w:rsidRDefault="005F6908" w:rsidP="00D342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290 117,92</w:t>
            </w:r>
          </w:p>
        </w:tc>
      </w:tr>
    </w:tbl>
    <w:p w14:paraId="55F4CFE7" w14:textId="776B5D93" w:rsidR="005F6908" w:rsidRPr="005F6908" w:rsidRDefault="005F6908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7DFF4C90" w14:textId="26E31CFA" w:rsidR="005F6908" w:rsidRDefault="005F6908" w:rsidP="005F69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 w:rsidRPr="005F6908">
        <w:rPr>
          <w:lang w:val="uk-UA"/>
        </w:rPr>
        <w:t xml:space="preserve"> </w:t>
      </w:r>
      <w:r w:rsidR="00D3423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5F69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ключити до порядку денного засідання постійної комісії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роєкт рішення Миколаївської міської ради «Про надання згоди ОКП «</w:t>
      </w:r>
      <w:proofErr w:type="spellStart"/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Миколаївоблтеплоенерго</w:t>
      </w:r>
      <w:proofErr w:type="spellEnd"/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 на вчинення значного господарського зобов’язання» (файл s-pr-008) (лист за вх. №  4058 від 24.09.2021, за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</w:t>
      </w:r>
      <w:r w:rsidRPr="005F69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вих. № 676 від 24.09.2021)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6C9EF844" w14:textId="0F0CEE5A" w:rsidR="005F6908" w:rsidRDefault="005F6908" w:rsidP="005F69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 (Д. Іванов,</w:t>
      </w:r>
      <w:r w:rsidRPr="005F6908">
        <w:t xml:space="preserve"> </w:t>
      </w:r>
      <w:r w:rsidRPr="005F6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О. Ковтун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Pr="005F6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А. </w:t>
      </w:r>
      <w:proofErr w:type="spellStart"/>
      <w:r w:rsidRPr="005F6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Pr="005F6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О. </w:t>
      </w:r>
      <w:proofErr w:type="spellStart"/>
      <w:r w:rsidRPr="005F6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3D9D8C4" w14:textId="77777777" w:rsidR="005F6908" w:rsidRDefault="005F6908" w:rsidP="005F6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 результатами голосування рішення не прийнято.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</w:p>
    <w:p w14:paraId="7E20A80A" w14:textId="275D8F67" w:rsidR="005F6908" w:rsidRDefault="005F6908" w:rsidP="005F69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B531EBC" w14:textId="001E2376" w:rsidR="005F6908" w:rsidRPr="00D3423B" w:rsidRDefault="00D3423B" w:rsidP="005F6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 В. Чайка,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запропонував заслухати інформацію директора 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иколаївоблтеплоенерго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Логвінова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стосовно 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надання згоди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ОКП «</w:t>
      </w:r>
      <w:proofErr w:type="spellStart"/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Миколаївоблтеплоенерго</w:t>
      </w:r>
      <w:proofErr w:type="spellEnd"/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на вчинення значного господарського зобов’язання» (файл s-pr-008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</w:p>
    <w:p w14:paraId="0F2FCC86" w14:textId="116D0C85" w:rsidR="005F6908" w:rsidRDefault="00D3423B" w:rsidP="005F69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5F6908">
        <w:rPr>
          <w:rFonts w:ascii="Times New Roman" w:hAnsi="Times New Roman" w:cs="Times New Roman"/>
          <w:bCs/>
          <w:sz w:val="28"/>
          <w:szCs w:val="28"/>
          <w:lang w:val="uk-UA"/>
        </w:rPr>
        <w:t>ключити до порядку денного засідання постійної комісії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доповідь </w:t>
      </w:r>
      <w:r w:rsidR="00015A53" w:rsidRPr="00015A53">
        <w:rPr>
          <w:rFonts w:ascii="Times New Roman" w:hAnsi="Times New Roman" w:cs="Times New Roman"/>
          <w:bCs/>
          <w:sz w:val="28"/>
          <w:szCs w:val="28"/>
          <w:lang w:val="uk-UA"/>
        </w:rPr>
        <w:t>директора обласного комунального підприємства «</w:t>
      </w:r>
      <w:proofErr w:type="spellStart"/>
      <w:r w:rsidR="00015A53" w:rsidRPr="00015A53">
        <w:rPr>
          <w:rFonts w:ascii="Times New Roman" w:hAnsi="Times New Roman" w:cs="Times New Roman"/>
          <w:bCs/>
          <w:sz w:val="28"/>
          <w:szCs w:val="28"/>
          <w:lang w:val="uk-UA"/>
        </w:rPr>
        <w:t>Миколаївоблтеплоенерго</w:t>
      </w:r>
      <w:proofErr w:type="spellEnd"/>
      <w:r w:rsidR="00015A53" w:rsidRPr="00015A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М. </w:t>
      </w:r>
      <w:proofErr w:type="spellStart"/>
      <w:r w:rsidR="00015A53" w:rsidRPr="00015A53">
        <w:rPr>
          <w:rFonts w:ascii="Times New Roman" w:hAnsi="Times New Roman" w:cs="Times New Roman"/>
          <w:bCs/>
          <w:sz w:val="28"/>
          <w:szCs w:val="28"/>
          <w:lang w:val="uk-UA"/>
        </w:rPr>
        <w:t>Логвінова</w:t>
      </w:r>
      <w:proofErr w:type="spellEnd"/>
      <w:r w:rsidR="00015A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стан справ 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D342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иколаївоблтеплоенерго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». </w:t>
      </w:r>
    </w:p>
    <w:p w14:paraId="02DD060E" w14:textId="2DB9CD9D" w:rsidR="00D3423B" w:rsidRPr="000B71AD" w:rsidRDefault="00D3423B" w:rsidP="00D34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</w:t>
      </w:r>
      <w:r w:rsidRPr="003D10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3D10B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);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</w:p>
    <w:p w14:paraId="359576FE" w14:textId="77777777" w:rsidR="005F6908" w:rsidRPr="001F0157" w:rsidRDefault="005F6908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44FF37" w14:textId="2FCBA7D1" w:rsidR="00015A53" w:rsidRDefault="00F10FBB" w:rsidP="00010BC4">
      <w:pPr>
        <w:pStyle w:val="a3"/>
        <w:tabs>
          <w:tab w:val="left" w:pos="284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Слухали І</w:t>
      </w:r>
      <w:r w:rsidR="006D16AB" w:rsidRPr="004310D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>Обговорення питань порядку денного засідання постійної комісії.</w:t>
      </w:r>
    </w:p>
    <w:p w14:paraId="1AB8299E" w14:textId="5F38E4D1" w:rsidR="00015A53" w:rsidRDefault="00015A53" w:rsidP="00010BC4">
      <w:pPr>
        <w:pStyle w:val="a3"/>
        <w:tabs>
          <w:tab w:val="left" w:pos="284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A53">
        <w:rPr>
          <w:rFonts w:ascii="Times New Roman" w:hAnsi="Times New Roman" w:cs="Times New Roman"/>
          <w:b/>
          <w:bCs/>
          <w:sz w:val="28"/>
          <w:szCs w:val="28"/>
          <w:lang w:val="uk-UA"/>
        </w:rPr>
        <w:t>12.</w:t>
      </w:r>
      <w:r w:rsidR="009A1D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1DCC" w:rsidRPr="009A1DCC">
        <w:rPr>
          <w:rFonts w:ascii="Times New Roman" w:hAnsi="Times New Roman" w:cs="Times New Roman"/>
          <w:sz w:val="28"/>
          <w:szCs w:val="28"/>
          <w:lang w:val="uk-UA"/>
        </w:rPr>
        <w:t>Доповідь директора обласного комунального підприємства «</w:t>
      </w:r>
      <w:proofErr w:type="spellStart"/>
      <w:r w:rsidR="009A1DCC" w:rsidRPr="009A1DCC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9A1DCC" w:rsidRPr="009A1DCC">
        <w:rPr>
          <w:rFonts w:ascii="Times New Roman" w:hAnsi="Times New Roman" w:cs="Times New Roman"/>
          <w:sz w:val="28"/>
          <w:szCs w:val="28"/>
          <w:lang w:val="uk-UA"/>
        </w:rPr>
        <w:t xml:space="preserve">» М. </w:t>
      </w:r>
      <w:proofErr w:type="spellStart"/>
      <w:r w:rsidR="009A1DCC" w:rsidRPr="009A1DCC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="009A1DCC" w:rsidRPr="009A1DCC">
        <w:rPr>
          <w:rFonts w:ascii="Times New Roman" w:hAnsi="Times New Roman" w:cs="Times New Roman"/>
          <w:sz w:val="28"/>
          <w:szCs w:val="28"/>
          <w:lang w:val="uk-UA"/>
        </w:rPr>
        <w:t xml:space="preserve"> про стан справ обласного комунального підприємства «</w:t>
      </w:r>
      <w:proofErr w:type="spellStart"/>
      <w:r w:rsidR="009A1DCC" w:rsidRPr="009A1DCC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9A1DCC" w:rsidRPr="009A1DC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81579B1" w14:textId="0BB54281" w:rsidR="009A1DCC" w:rsidRDefault="009A1DCC" w:rsidP="009A1DC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6B179A7" w14:textId="64793BB4" w:rsidR="009A1DCC" w:rsidRDefault="009A1DCC" w:rsidP="009A1DC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7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- М. </w:t>
      </w:r>
      <w:proofErr w:type="spellStart"/>
      <w:r w:rsidRPr="00AF7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Логвінов</w:t>
      </w:r>
      <w:proofErr w:type="spellEnd"/>
      <w:r w:rsidRPr="00AF7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, </w:t>
      </w:r>
      <w:r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</w:t>
      </w:r>
      <w:r w:rsidR="009B2EE1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повідомив, </w:t>
      </w:r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проєкт рішення Миколаївської міської ради «Про надання згоди ОКП «</w:t>
      </w:r>
      <w:proofErr w:type="spellStart"/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Миколаївоблтеплоенерго</w:t>
      </w:r>
      <w:proofErr w:type="spellEnd"/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на вчинення значного господарського зобов’язання» (файл s-pr-008) був розроблений з метою укладення договору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ОКП «</w:t>
      </w:r>
      <w:proofErr w:type="spellStart"/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Миколаївоблтеплоенерго</w:t>
      </w:r>
      <w:proofErr w:type="spellEnd"/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та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«Газопостачальна компанія «Нафтогаз </w:t>
      </w:r>
      <w:proofErr w:type="spellStart"/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Трейдинг</w:t>
      </w:r>
      <w:proofErr w:type="spellEnd"/>
      <w:r w:rsidR="004F50A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для купівлі та  постачання природного газу. 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Додатково 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значи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 результаті закінчення терміну дії </w:t>
      </w:r>
      <w:r w:rsidR="009659E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про покладення спеціальних </w:t>
      </w:r>
      <w:r w:rsidR="00F90C5E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обов’язків</w:t>
      </w:r>
      <w:r w:rsidR="009659E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F90C5E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суб’єктів</w:t>
      </w:r>
      <w:r w:rsidR="009659E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ринку природного газу для забезпечення загальносуспільних інтересів у проц</w:t>
      </w:r>
      <w:r w:rsidR="00025C34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9659E7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 функціонування ринку природного газу, затвердженого постановою Кабінету Міністрів України </w:t>
      </w:r>
      <w:r w:rsidR="00F90C5E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19.10.2018 №867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81E4F" w:rsidRPr="00AF7832">
        <w:rPr>
          <w:color w:val="000000" w:themeColor="text1"/>
          <w:lang w:val="uk-UA"/>
        </w:rPr>
        <w:t xml:space="preserve"> 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="00025C34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дозволял</w:t>
      </w:r>
      <w:r w:rsidR="00025C34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5C34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тепловим підприємствам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купувати природний газ у 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постачальника 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 «Нафтогаз», ОКП «</w:t>
      </w:r>
      <w:proofErr w:type="spellStart"/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Миколаївоблтеплоенерго</w:t>
      </w:r>
      <w:proofErr w:type="spellEnd"/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вийшов на «відкритий ринок газу» де  має змогу купувати природний газ тільки в одного підприємства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 в</w:t>
      </w:r>
      <w:r w:rsidR="001E2DA6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«Газопостачальна компанія «Нафтогаз </w:t>
      </w:r>
      <w:proofErr w:type="spellStart"/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Трейдинг</w:t>
      </w:r>
      <w:proofErr w:type="spellEnd"/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Зауважив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договір між</w:t>
      </w:r>
      <w:r w:rsidR="00025C34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ОКП «</w:t>
      </w:r>
      <w:proofErr w:type="spellStart"/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Миколаївоблтеплоенерго</w:t>
      </w:r>
      <w:proofErr w:type="spellEnd"/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«Газопостачальна компанія «Нафтогаз </w:t>
      </w:r>
      <w:proofErr w:type="spellStart"/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Трейдинг</w:t>
      </w:r>
      <w:proofErr w:type="spellEnd"/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на сьогоднішній день 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вже підписа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ний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наразі необхідно винести на розгляд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Миколаївської міської ради зазначений проєкт рішення</w:t>
      </w:r>
      <w:r w:rsidR="00A81E4F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метою ненадання 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можливості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«Газопостачальна компанія «Нафтогаз </w:t>
      </w:r>
      <w:proofErr w:type="spellStart"/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Трейдинг</w:t>
      </w:r>
      <w:proofErr w:type="spellEnd"/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розірвати дію договору та автоматично перевести на постачальника природ</w:t>
      </w:r>
      <w:r w:rsidR="00AF7832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ього газу </w:t>
      </w:r>
      <w:r w:rsidR="001E2DA6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останньої надії</w:t>
      </w:r>
      <w:r w:rsidR="001E2DA6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2DA6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газопостачальн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13FB5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компані</w:t>
      </w:r>
      <w:r w:rsid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</w:t>
      </w:r>
      <w:r w:rsidR="001E2DA6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«Газопостачальна компанія «Нафтогаз </w:t>
      </w:r>
      <w:proofErr w:type="spellStart"/>
      <w:r w:rsidR="001E2DA6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Трейдинг</w:t>
      </w:r>
      <w:proofErr w:type="spellEnd"/>
      <w:r w:rsidR="001E2DA6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F7832" w:rsidRPr="00AF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цьому разі </w:t>
      </w:r>
      <w:r w:rsidR="00AF7832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відбудеться </w:t>
      </w:r>
      <w:r w:rsidR="001E2DA6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зміна ціни для населення</w:t>
      </w:r>
      <w:r w:rsidR="00AF7832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саме,</w:t>
      </w:r>
      <w:r w:rsidR="001E2DA6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замість 7,</w:t>
      </w:r>
      <w:r w:rsidR="00BE0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423</w:t>
      </w:r>
      <w:r w:rsidR="009659E7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C2C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тис грн </w:t>
      </w:r>
      <w:r w:rsidR="005148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9659E7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BE0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7,583</w:t>
      </w:r>
      <w:r w:rsidR="005148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 грн</w:t>
      </w:r>
      <w:r w:rsidR="00BE0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разом із транспортуванням газу</w:t>
      </w:r>
      <w:r w:rsidR="009659E7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1E2DA6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11-12 тис грн на 1000 </w:t>
      </w:r>
      <w:proofErr w:type="spellStart"/>
      <w:r w:rsidR="001E2DA6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кб</w:t>
      </w:r>
      <w:proofErr w:type="spellEnd"/>
      <w:r w:rsidR="001E2DA6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наголосив на готовності</w:t>
      </w:r>
      <w:r w:rsidR="00BE0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ОКП «</w:t>
      </w:r>
      <w:proofErr w:type="spellStart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Миколаївоблтеплоенерго</w:t>
      </w:r>
      <w:proofErr w:type="spellEnd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до опалювального періоду на 90%, </w:t>
      </w:r>
      <w:proofErr w:type="spellStart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оск</w:t>
      </w:r>
      <w:proofErr w:type="spellEnd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ведеться реконструкція двох котельних по вул. Самойловича, 42 та вул. </w:t>
      </w:r>
      <w:proofErr w:type="spellStart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Новозаводська</w:t>
      </w:r>
      <w:proofErr w:type="spellEnd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48, по закінченню реконструкції яких, економія сягатиме 18 млн </w:t>
      </w:r>
      <w:proofErr w:type="spellStart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кб</w:t>
      </w:r>
      <w:proofErr w:type="spellEnd"/>
      <w:r w:rsidR="003D78C3" w:rsidRPr="003D7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опалювальний період.</w:t>
      </w:r>
    </w:p>
    <w:p w14:paraId="283E1756" w14:textId="7111F383" w:rsidR="00514860" w:rsidRDefault="00514860" w:rsidP="009A1DC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B7EE69" w14:textId="77777777" w:rsidR="00514860" w:rsidRPr="003D78C3" w:rsidRDefault="00514860" w:rsidP="009A1DC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99BA65" w14:textId="77777777" w:rsidR="009A1DCC" w:rsidRDefault="009A1DCC" w:rsidP="009A1DC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95EE4E8" w14:textId="33400236" w:rsidR="009A1DCC" w:rsidRPr="009A1DCC" w:rsidRDefault="009A1DCC" w:rsidP="009A1DC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ключити до порядку денного засідання постійної комісії проєкт рішення Миколаївської міської ради «Про надання згоди </w:t>
      </w:r>
      <w:r w:rsidR="003D78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</w:t>
      </w:r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>ОКП «</w:t>
      </w:r>
      <w:proofErr w:type="spellStart"/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>Миколаївоблтеплоенерго</w:t>
      </w:r>
      <w:proofErr w:type="spellEnd"/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>» на вчинення значного господарського зобов’язання» (файл s-pr-008)</w:t>
      </w:r>
      <w:r w:rsidRPr="009A1DCC">
        <w:rPr>
          <w:lang w:val="uk-UA"/>
        </w:rPr>
        <w:t xml:space="preserve"> </w:t>
      </w:r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(лист за вх. №  4058 від 24.09.2021, </w:t>
      </w:r>
      <w:r w:rsidR="005148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>. № 676 від 24.09.2021)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9836C1C" w14:textId="06CF13B5" w:rsidR="009A1DCC" w:rsidRDefault="009A1DCC" w:rsidP="009A1D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</w:t>
      </w:r>
      <w:r w:rsidRPr="009A1D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 w:rsidRPr="009A1DCC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1411A8" w14:textId="19F8716B" w:rsidR="009A1DCC" w:rsidRDefault="009A1DCC" w:rsidP="009A1D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A1DCC">
        <w:rPr>
          <w:rFonts w:ascii="Times New Roman" w:hAnsi="Times New Roman" w:cs="Times New Roman"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DCC">
        <w:rPr>
          <w:rFonts w:ascii="Times New Roman" w:hAnsi="Times New Roman" w:cs="Times New Roman"/>
          <w:sz w:val="28"/>
          <w:szCs w:val="28"/>
          <w:lang w:val="uk-UA"/>
        </w:rPr>
        <w:t>проєкт рішення Миколаївської міської ради «Про надання згоди ОКП «</w:t>
      </w:r>
      <w:proofErr w:type="spellStart"/>
      <w:r w:rsidRPr="009A1DCC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Pr="009A1DCC">
        <w:rPr>
          <w:rFonts w:ascii="Times New Roman" w:hAnsi="Times New Roman" w:cs="Times New Roman"/>
          <w:sz w:val="28"/>
          <w:szCs w:val="28"/>
          <w:lang w:val="uk-UA"/>
        </w:rPr>
        <w:t>» на вчинення значного господарського зобов’язання» (файл s-pr-008)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9807AF" w14:textId="125D3A55" w:rsidR="009A1DCC" w:rsidRDefault="009A1DCC" w:rsidP="009A1D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</w:t>
      </w:r>
      <w:r w:rsidRPr="009A1D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Є. </w:t>
      </w:r>
      <w:proofErr w:type="spellStart"/>
      <w:r w:rsidRPr="009A1DCC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                   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3CB5E" w14:textId="10E69A70" w:rsidR="009A1DCC" w:rsidRDefault="009A1DCC" w:rsidP="009A1D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25C38A4" w14:textId="5EE44A25" w:rsidR="00721014" w:rsidRPr="005F6908" w:rsidRDefault="00721014" w:rsidP="00721014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3E1399">
        <w:rPr>
          <w:rFonts w:ascii="Times New Roman" w:hAnsi="Times New Roman" w:cs="Times New Roman"/>
          <w:bCs/>
          <w:sz w:val="28"/>
          <w:szCs w:val="28"/>
          <w:lang w:val="uk-UA"/>
        </w:rPr>
        <w:t>вернення КП Телерадіокомпанія «МАРТ» за вх. № 3958 від 21.09.2021                  (вих. № 87 від 15.09.2021) щодо списання основних засобів, які потребують виведення з балансу підприємства згідно з пунктом 2.3. Рішення Миколаївської міської ради № 4/373 від 20 травня 2021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м. Миколаєва», а саме:</w:t>
      </w:r>
    </w:p>
    <w:tbl>
      <w:tblPr>
        <w:tblStyle w:val="a6"/>
        <w:tblW w:w="112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09"/>
        <w:gridCol w:w="3521"/>
        <w:gridCol w:w="1166"/>
        <w:gridCol w:w="1253"/>
        <w:gridCol w:w="978"/>
        <w:gridCol w:w="1351"/>
        <w:gridCol w:w="693"/>
        <w:gridCol w:w="1434"/>
      </w:tblGrid>
      <w:tr w:rsidR="00721014" w14:paraId="46ABCC1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BEAD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№ </w:t>
            </w:r>
          </w:p>
          <w:p w14:paraId="6CA0B72E" w14:textId="77777777" w:rsidR="00721014" w:rsidRDefault="00721014" w:rsidP="00180BE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п-п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2B9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7C84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B0CA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Рік введення в експлуатацію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113E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BE4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0C1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Залишкова вартість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6510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Знос</w:t>
            </w:r>
          </w:p>
        </w:tc>
      </w:tr>
      <w:tr w:rsidR="00721014" w14:paraId="79525DC9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773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05A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83E9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6BF7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D959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CD20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B65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B234" w14:textId="77777777" w:rsidR="00721014" w:rsidRDefault="00721014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721014" w14:paraId="7D6998A8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F39C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90C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4159B5E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Panasonic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</w:t>
            </w:r>
            <w:r>
              <w:rPr>
                <w:bCs/>
                <w:lang w:val="uk-UA"/>
              </w:rPr>
              <w:t xml:space="preserve"> 2700 з пультом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556D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0485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5EEB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045" w14:textId="77777777" w:rsidR="00721014" w:rsidRDefault="00721014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12478</w:t>
            </w:r>
            <w:r>
              <w:rPr>
                <w:bCs/>
              </w:rPr>
              <w:t>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D7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503A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721014" w14:paraId="6F356963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232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CA1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015CE41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Panasonic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</w:t>
            </w:r>
            <w:r>
              <w:rPr>
                <w:bCs/>
                <w:lang w:val="uk-UA"/>
              </w:rPr>
              <w:t xml:space="preserve">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90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34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39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29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2C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2C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721014" w14:paraId="1976AB22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EFC7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860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4429813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AG DY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666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3C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7D9B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823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3A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FE4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721014" w14:paraId="03C4F720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F9CF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ED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3E612B9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AG DY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DA0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675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F0F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049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B3B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BA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721014" w14:paraId="5709FE34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2C9D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6066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571BE8F8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uk-UA"/>
              </w:rPr>
              <w:lastRenderedPageBreak/>
              <w:t>Panasonic</w:t>
            </w:r>
            <w:proofErr w:type="spellEnd"/>
            <w:r>
              <w:rPr>
                <w:bCs/>
                <w:lang w:val="en-US"/>
              </w:rPr>
              <w:t xml:space="preserve"> DV2500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99C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580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01.02.06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BEB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B922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11526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11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7EF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11526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</w:tr>
      <w:tr w:rsidR="00721014" w14:paraId="3247A32A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E722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FD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139B0DF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JVC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Prot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BR</w:t>
            </w: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  <w:lang w:val="en-US"/>
              </w:rPr>
              <w:t>DVseries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DF8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CA7" w14:textId="77777777" w:rsidR="00721014" w:rsidRDefault="00721014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0C9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DD1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77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15B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</w:tr>
      <w:tr w:rsidR="00721014" w14:paraId="14632BAC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623F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B226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03333C8B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JVC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Prot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BR</w:t>
            </w: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  <w:lang w:val="en-US"/>
              </w:rPr>
              <w:t>DVseries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4C2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5696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62C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4AA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A1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6E5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</w:tr>
      <w:tr w:rsidR="00721014" w14:paraId="64B9EED4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44F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7D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Відеорекордер</w:t>
            </w:r>
            <w:proofErr w:type="spellEnd"/>
          </w:p>
          <w:p w14:paraId="668BBE1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DV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>-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2500(</w:t>
            </w:r>
            <w:r>
              <w:rPr>
                <w:bCs/>
                <w:lang w:val="en-US"/>
              </w:rPr>
              <w:t>H</w:t>
            </w:r>
            <w:r>
              <w:rPr>
                <w:bCs/>
                <w:lang w:val="uk-UA"/>
              </w:rPr>
              <w:t xml:space="preserve">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29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AF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16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F12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12576,50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F2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B0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12576,50</w:t>
            </w:r>
          </w:p>
        </w:tc>
      </w:tr>
      <w:tr w:rsidR="00721014" w14:paraId="74AA1D5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2231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9037" w14:textId="77777777" w:rsidR="00721014" w:rsidRDefault="00721014" w:rsidP="00180BE9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Штатив для відеокамери 504</w:t>
            </w:r>
            <w:r>
              <w:rPr>
                <w:bCs/>
                <w:lang w:val="en-US"/>
              </w:rPr>
              <w:t>HD</w:t>
            </w:r>
            <w:r>
              <w:rPr>
                <w:bCs/>
              </w:rPr>
              <w:t xml:space="preserve">/ 546 </w:t>
            </w:r>
            <w:r>
              <w:rPr>
                <w:bCs/>
                <w:lang w:val="en-US"/>
              </w:rPr>
              <w:t>BK</w:t>
            </w:r>
            <w:r w:rsidRPr="003E1399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Manfrott</w:t>
            </w:r>
            <w:proofErr w:type="spellEnd"/>
            <w:r>
              <w:rPr>
                <w:bCs/>
              </w:rPr>
              <w:t xml:space="preserve"> 1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3C5C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7FF9" w14:textId="77777777" w:rsidR="00721014" w:rsidRDefault="00721014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25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5CD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10109,17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7E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CD6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10109,17</w:t>
            </w:r>
          </w:p>
        </w:tc>
      </w:tr>
      <w:tr w:rsidR="00721014" w14:paraId="437B0972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C4C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36C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uk-UA"/>
              </w:rPr>
              <w:t>Відеоштатив</w:t>
            </w:r>
            <w:proofErr w:type="spellEnd"/>
            <w:r>
              <w:rPr>
                <w:bCs/>
                <w:lang w:val="uk-UA"/>
              </w:rPr>
              <w:t xml:space="preserve"> TH-650 </w:t>
            </w:r>
            <w:proofErr w:type="spellStart"/>
            <w:r>
              <w:rPr>
                <w:bCs/>
                <w:lang w:val="uk-UA"/>
              </w:rPr>
              <w:t>Hei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Wa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E878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35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573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641A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6565,00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1FA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A71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6565,00</w:t>
            </w:r>
          </w:p>
        </w:tc>
      </w:tr>
      <w:tr w:rsidR="00721014" w14:paraId="68E4661D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4556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D5C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FF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772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EC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1B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60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5F9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721014" w14:paraId="4CCBEEB4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4CF7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5ED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5E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1F8A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D31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F62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B9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907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721014" w14:paraId="5D86E000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5D4F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B7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75E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B81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4BC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1F8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88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2B7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721014" w14:paraId="2019F73D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3831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819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981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706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65FB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0EF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B0B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E7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721014" w14:paraId="0F3D34FF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34F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08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5E3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093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67A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5D3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D6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6E2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721014" w14:paraId="2C07C2CE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CEA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0246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Мікшерний</w:t>
            </w:r>
            <w:proofErr w:type="spellEnd"/>
            <w:r>
              <w:rPr>
                <w:bCs/>
                <w:lang w:val="uk-UA"/>
              </w:rPr>
              <w:t xml:space="preserve"> пульт </w:t>
            </w:r>
            <w:r>
              <w:rPr>
                <w:bCs/>
                <w:lang w:val="en-US"/>
              </w:rPr>
              <w:t>ODYSSEY</w:t>
            </w:r>
            <w:r>
              <w:rPr>
                <w:bCs/>
                <w:lang w:val="uk-UA"/>
              </w:rPr>
              <w:t xml:space="preserve"> 2</w:t>
            </w:r>
            <w:r>
              <w:rPr>
                <w:bCs/>
                <w:lang w:val="en-US"/>
              </w:rPr>
              <w:t>B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Відеосервіс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2C6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E6F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95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4D3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16675,00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6C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116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16675,00</w:t>
            </w:r>
          </w:p>
        </w:tc>
      </w:tr>
      <w:tr w:rsidR="00721014" w14:paraId="32A875D0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962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88F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Ноутбук </w:t>
            </w:r>
            <w:r>
              <w:rPr>
                <w:bCs/>
                <w:lang w:val="en-US"/>
              </w:rPr>
              <w:t>AMDTURION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C545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7D7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058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DFF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6955,00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126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675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6955,00</w:t>
            </w:r>
          </w:p>
        </w:tc>
      </w:tr>
      <w:tr w:rsidR="00721014" w14:paraId="1224724D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7F4A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B60" w14:textId="77777777" w:rsidR="00721014" w:rsidRDefault="00721014" w:rsidP="00180BE9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Станція нелінійного монтажу </w:t>
            </w:r>
            <w:r>
              <w:rPr>
                <w:bCs/>
                <w:lang w:val="en-US"/>
              </w:rPr>
              <w:t>DY</w:t>
            </w:r>
            <w:r w:rsidRPr="003E139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SYHS</w:t>
            </w:r>
            <w:r w:rsidRPr="003E1399">
              <w:rPr>
                <w:bCs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322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9080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4D7A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60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  <w:lang w:val="uk-UA"/>
              </w:rPr>
              <w:t>658,10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A0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7FE6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  <w:lang w:val="uk-UA"/>
              </w:rPr>
              <w:t>658,10</w:t>
            </w:r>
          </w:p>
        </w:tc>
      </w:tr>
      <w:tr w:rsidR="00721014" w14:paraId="12B49C0E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9BFD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C3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Станція нелінійного монтажу Шторм-2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A3E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69D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13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51A8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18139,50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4B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5DC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18139,50</w:t>
            </w:r>
          </w:p>
        </w:tc>
      </w:tr>
      <w:tr w:rsidR="00721014" w14:paraId="24A8857F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6DFF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B03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DVX</w:t>
            </w:r>
            <w:r>
              <w:rPr>
                <w:bCs/>
                <w:lang w:val="uk-UA"/>
              </w:rPr>
              <w:t xml:space="preserve"> 100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335A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E9D2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D3B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788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88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431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</w:tr>
      <w:tr w:rsidR="00721014" w14:paraId="3FB50339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13F4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680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66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D68A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380A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B2E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2B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DBD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721014" w14:paraId="45A89DF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5D2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10A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DYX</w:t>
            </w:r>
            <w:r>
              <w:rPr>
                <w:bCs/>
                <w:lang w:val="uk-UA"/>
              </w:rPr>
              <w:t xml:space="preserve"> 100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F581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2A88" w14:textId="77777777" w:rsidR="00721014" w:rsidRDefault="00721014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27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271C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52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30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</w:tr>
      <w:tr w:rsidR="00721014" w14:paraId="49F19E45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D197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7BED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067F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EFFB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52B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0AD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4E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551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721014" w14:paraId="09BADD1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9F99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84F4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4C5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C5A6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70E9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B03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6B0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EB6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721014" w14:paraId="7D5A9BD8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279" w14:textId="77777777" w:rsidR="00721014" w:rsidRDefault="00721014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FF9C" w14:textId="77777777" w:rsidR="00721014" w:rsidRDefault="00721014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Цифровий </w:t>
            </w:r>
            <w:proofErr w:type="spellStart"/>
            <w:r>
              <w:rPr>
                <w:bCs/>
                <w:lang w:val="uk-UA"/>
              </w:rPr>
              <w:t>відеомікшер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DYM</w:t>
            </w:r>
            <w:r>
              <w:rPr>
                <w:bCs/>
                <w:lang w:val="uk-UA"/>
              </w:rPr>
              <w:t xml:space="preserve">-101 </w:t>
            </w:r>
            <w:r>
              <w:rPr>
                <w:bCs/>
                <w:lang w:val="en-US"/>
              </w:rPr>
              <w:t>YDS</w:t>
            </w:r>
            <w:r>
              <w:rPr>
                <w:bCs/>
                <w:lang w:val="uk-UA"/>
              </w:rPr>
              <w:t xml:space="preserve"> Одисей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3D7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55B9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7325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395" w14:textId="77777777" w:rsidR="00721014" w:rsidRDefault="00721014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FC2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DD25" w14:textId="77777777" w:rsidR="00721014" w:rsidRDefault="00721014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7114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</w:tr>
      <w:tr w:rsidR="00721014" w14:paraId="07628841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1A5" w14:textId="77777777" w:rsidR="00721014" w:rsidRDefault="00721014" w:rsidP="00180BE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CA4E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D11F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AB5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E2C1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C727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290 117,92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01F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9DA5" w14:textId="77777777" w:rsidR="00721014" w:rsidRDefault="00721014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290 117,92</w:t>
            </w:r>
          </w:p>
        </w:tc>
      </w:tr>
    </w:tbl>
    <w:p w14:paraId="79BF6A7D" w14:textId="6A11D9C3" w:rsidR="00721014" w:rsidRPr="009A1DCC" w:rsidRDefault="00721014" w:rsidP="009A1D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D3C0C90" w14:textId="0E4AE62E" w:rsidR="00BC0199" w:rsidRPr="005F6908" w:rsidRDefault="00BC0199" w:rsidP="00BC0199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01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Pr="003E1399">
        <w:rPr>
          <w:rFonts w:ascii="Times New Roman" w:hAnsi="Times New Roman" w:cs="Times New Roman"/>
          <w:bCs/>
          <w:sz w:val="28"/>
          <w:szCs w:val="28"/>
          <w:lang w:val="uk-UA"/>
        </w:rPr>
        <w:t>списання основних засобів, які потребують виведення з балансу підприємства згідно з пунктом 2.3. Рішення Миколаївської міської ради № 4/373 від 20 травня 2021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м. Миколаєва», а саме:</w:t>
      </w:r>
    </w:p>
    <w:tbl>
      <w:tblPr>
        <w:tblStyle w:val="a6"/>
        <w:tblW w:w="112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09"/>
        <w:gridCol w:w="3521"/>
        <w:gridCol w:w="1166"/>
        <w:gridCol w:w="1253"/>
        <w:gridCol w:w="978"/>
        <w:gridCol w:w="1351"/>
        <w:gridCol w:w="693"/>
        <w:gridCol w:w="1434"/>
      </w:tblGrid>
      <w:tr w:rsidR="00BC0199" w14:paraId="3D160EEC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ABBC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№ </w:t>
            </w:r>
          </w:p>
          <w:p w14:paraId="4B5B0059" w14:textId="77777777" w:rsidR="00BC0199" w:rsidRDefault="00BC0199" w:rsidP="00180BE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п-п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20E2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740A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9DF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Рік введення в експлуатацію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62D7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8B47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ECF9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Залишкова вартість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DF8D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Знос</w:t>
            </w:r>
          </w:p>
        </w:tc>
      </w:tr>
      <w:tr w:rsidR="00BC0199" w14:paraId="0D29336C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4064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E8D6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F89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3C8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B7C3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BAA2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D05D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ED7" w14:textId="77777777" w:rsidR="00BC0199" w:rsidRDefault="00BC0199" w:rsidP="00180B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BC0199" w14:paraId="3EFC75C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B40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F58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7121D18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Panasonic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</w:t>
            </w:r>
            <w:r>
              <w:rPr>
                <w:bCs/>
                <w:lang w:val="uk-UA"/>
              </w:rPr>
              <w:t xml:space="preserve"> 2700 з пультом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064B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3725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86B9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197C" w14:textId="77777777" w:rsidR="00BC0199" w:rsidRDefault="00BC0199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12478</w:t>
            </w:r>
            <w:r>
              <w:rPr>
                <w:bCs/>
              </w:rPr>
              <w:t>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F5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150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BC0199" w14:paraId="68B3A3D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AA9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E8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0198D105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Panasonic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</w:t>
            </w:r>
            <w:r>
              <w:rPr>
                <w:bCs/>
                <w:lang w:val="uk-UA"/>
              </w:rPr>
              <w:t xml:space="preserve">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4FC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8B5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247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4D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CC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1D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BC0199" w14:paraId="0F077515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3011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E88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488E292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AG DY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50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EBC2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701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949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4C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CFB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BC0199" w14:paraId="4898465B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5DED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8E2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5048537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AG DY 2700 з пультом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107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39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83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23C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1F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FB87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12478,00</w:t>
            </w:r>
          </w:p>
        </w:tc>
      </w:tr>
      <w:tr w:rsidR="00BC0199" w14:paraId="155521BD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E282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9B7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2E4B75B5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uk-UA"/>
              </w:rPr>
              <w:lastRenderedPageBreak/>
              <w:t>Panasonic</w:t>
            </w:r>
            <w:proofErr w:type="spellEnd"/>
            <w:r>
              <w:rPr>
                <w:bCs/>
                <w:lang w:val="en-US"/>
              </w:rPr>
              <w:t xml:space="preserve"> DV2500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6B63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6525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01.02.06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0E6A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769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11526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4E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05B7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11526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</w:tr>
      <w:tr w:rsidR="00BC0199" w14:paraId="213E0553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047B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50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16144C6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JVC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Prot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BR</w:t>
            </w: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  <w:lang w:val="en-US"/>
              </w:rPr>
              <w:t>DVseries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17EB" w14:textId="77777777" w:rsidR="00BC0199" w:rsidRDefault="00BC0199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4B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497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4E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6DC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</w:tr>
      <w:tr w:rsidR="00BC0199" w14:paraId="3555226D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0F4D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81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Відеомагнітофон</w:t>
            </w:r>
          </w:p>
          <w:p w14:paraId="7907BD5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JVC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Prot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BR</w:t>
            </w:r>
            <w:r>
              <w:rPr>
                <w:bCs/>
                <w:lang w:val="uk-UA"/>
              </w:rPr>
              <w:t>-</w:t>
            </w:r>
            <w:proofErr w:type="spellStart"/>
            <w:r>
              <w:rPr>
                <w:bCs/>
                <w:lang w:val="en-US"/>
              </w:rPr>
              <w:t>DVseries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52E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C8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4B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F2F5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65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59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17622,50</w:t>
            </w:r>
          </w:p>
        </w:tc>
      </w:tr>
      <w:tr w:rsidR="00BC0199" w14:paraId="6170268C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A57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DDC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Відеорекордер</w:t>
            </w:r>
            <w:proofErr w:type="spellEnd"/>
          </w:p>
          <w:p w14:paraId="7EDB1C7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DV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Panasonic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>-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2500(</w:t>
            </w:r>
            <w:r>
              <w:rPr>
                <w:bCs/>
                <w:lang w:val="en-US"/>
              </w:rPr>
              <w:t>H</w:t>
            </w:r>
            <w:r>
              <w:rPr>
                <w:bCs/>
                <w:lang w:val="uk-UA"/>
              </w:rPr>
              <w:t xml:space="preserve">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D3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B8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949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762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12576,50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E6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4D38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12576,50</w:t>
            </w:r>
          </w:p>
        </w:tc>
      </w:tr>
      <w:tr w:rsidR="00BC0199" w14:paraId="0356DD17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475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C00D" w14:textId="77777777" w:rsidR="00BC0199" w:rsidRDefault="00BC0199" w:rsidP="00180BE9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Штатив для відеокамери 504</w:t>
            </w:r>
            <w:r>
              <w:rPr>
                <w:bCs/>
                <w:lang w:val="en-US"/>
              </w:rPr>
              <w:t>HD</w:t>
            </w:r>
            <w:r>
              <w:rPr>
                <w:bCs/>
              </w:rPr>
              <w:t xml:space="preserve">/ 546 </w:t>
            </w:r>
            <w:r>
              <w:rPr>
                <w:bCs/>
                <w:lang w:val="en-US"/>
              </w:rPr>
              <w:t>BK</w:t>
            </w:r>
            <w:r w:rsidRPr="003E1399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Manfrott</w:t>
            </w:r>
            <w:proofErr w:type="spellEnd"/>
            <w:r>
              <w:rPr>
                <w:bCs/>
              </w:rPr>
              <w:t xml:space="preserve"> 1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7A81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8126" w14:textId="77777777" w:rsidR="00BC0199" w:rsidRDefault="00BC0199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.12.14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8A4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98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10109,17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05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9D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10109,17</w:t>
            </w:r>
          </w:p>
        </w:tc>
      </w:tr>
      <w:tr w:rsidR="00BC0199" w14:paraId="189F180C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6863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E2B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uk-UA"/>
              </w:rPr>
              <w:t>Відеоштатив</w:t>
            </w:r>
            <w:proofErr w:type="spellEnd"/>
            <w:r>
              <w:rPr>
                <w:bCs/>
                <w:lang w:val="uk-UA"/>
              </w:rPr>
              <w:t xml:space="preserve"> TH-650 </w:t>
            </w:r>
            <w:proofErr w:type="spellStart"/>
            <w:r>
              <w:rPr>
                <w:bCs/>
                <w:lang w:val="uk-UA"/>
              </w:rPr>
              <w:t>Hei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Wa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4083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DC65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03C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C0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6565,00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7D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01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6565,00</w:t>
            </w:r>
          </w:p>
        </w:tc>
      </w:tr>
      <w:tr w:rsidR="00BC0199" w14:paraId="6DAA967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CDB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75C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1892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805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5C22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50D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67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0DC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BC0199" w14:paraId="6A2CB9E8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2C2C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5ED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233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D49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FE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6EF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07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C1B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BC0199" w14:paraId="1808AF17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D6DE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D777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E1B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3D6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146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87C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181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DAD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BC0199" w14:paraId="745E39CF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C5A5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EF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86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D26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C3B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2F3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F7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93B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BC0199" w14:paraId="76EF7E00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1F9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8D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Комп’ютерна конфігурація (i1,6</w:t>
            </w:r>
            <w:proofErr w:type="spellStart"/>
            <w:r>
              <w:rPr>
                <w:bCs/>
                <w:lang w:val="en-US"/>
              </w:rPr>
              <w:t>ghz</w:t>
            </w:r>
            <w:proofErr w:type="spellEnd"/>
            <w:r>
              <w:rPr>
                <w:bCs/>
                <w:lang w:val="uk-UA"/>
              </w:rPr>
              <w:t>,2000</w:t>
            </w:r>
            <w:r>
              <w:rPr>
                <w:bCs/>
                <w:lang w:val="en-US"/>
              </w:rPr>
              <w:t>m</w:t>
            </w:r>
            <w:r>
              <w:rPr>
                <w:bCs/>
                <w:lang w:val="uk-UA"/>
              </w:rPr>
              <w:t>б,500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SATA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PCI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ATX</w:t>
            </w:r>
            <w:r>
              <w:rPr>
                <w:bCs/>
                <w:lang w:val="uk-UA"/>
              </w:rPr>
              <w:t>,19»</w:t>
            </w:r>
            <w:r>
              <w:rPr>
                <w:bCs/>
                <w:lang w:val="en-US"/>
              </w:rPr>
              <w:t>TFT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A658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52B7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FAA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30D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CD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129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7083,33</w:t>
            </w:r>
          </w:p>
        </w:tc>
      </w:tr>
      <w:tr w:rsidR="00BC0199" w14:paraId="1F81F993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0F5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53B2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Мікшерний</w:t>
            </w:r>
            <w:proofErr w:type="spellEnd"/>
            <w:r>
              <w:rPr>
                <w:bCs/>
                <w:lang w:val="uk-UA"/>
              </w:rPr>
              <w:t xml:space="preserve"> пульт </w:t>
            </w:r>
            <w:r>
              <w:rPr>
                <w:bCs/>
                <w:lang w:val="en-US"/>
              </w:rPr>
              <w:t>ODYSSEY</w:t>
            </w:r>
            <w:r>
              <w:rPr>
                <w:bCs/>
                <w:lang w:val="uk-UA"/>
              </w:rPr>
              <w:t xml:space="preserve"> 2</w:t>
            </w:r>
            <w:r>
              <w:rPr>
                <w:bCs/>
                <w:lang w:val="en-US"/>
              </w:rPr>
              <w:t>B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Відеосервіс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B3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65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30.12.09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779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0EE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16675,00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55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436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16675,00</w:t>
            </w:r>
          </w:p>
        </w:tc>
      </w:tr>
      <w:tr w:rsidR="00BC0199" w14:paraId="4556DB97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3B7E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285E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Ноутбук </w:t>
            </w:r>
            <w:r>
              <w:rPr>
                <w:bCs/>
                <w:lang w:val="en-US"/>
              </w:rPr>
              <w:t>AMDTURION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5E96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826D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529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6C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6955,00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D2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3CF2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6955,00</w:t>
            </w:r>
          </w:p>
        </w:tc>
      </w:tr>
      <w:tr w:rsidR="00BC0199" w14:paraId="34F064F1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1B3B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6513" w14:textId="77777777" w:rsidR="00BC0199" w:rsidRDefault="00BC0199" w:rsidP="00180BE9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Станція нелінійного монтажу </w:t>
            </w:r>
            <w:r>
              <w:rPr>
                <w:bCs/>
                <w:lang w:val="en-US"/>
              </w:rPr>
              <w:t>DY</w:t>
            </w:r>
            <w:r w:rsidRPr="003E139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SYHS</w:t>
            </w:r>
            <w:r w:rsidRPr="003E1399">
              <w:rPr>
                <w:bCs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5E0C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CB87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B35D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EE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  <w:lang w:val="uk-UA"/>
              </w:rPr>
              <w:t>658,10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D28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DE43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  <w:lang w:val="uk-UA"/>
              </w:rPr>
              <w:t>658,10</w:t>
            </w:r>
          </w:p>
        </w:tc>
      </w:tr>
      <w:tr w:rsidR="00BC0199" w14:paraId="1CED23CD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8A9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D5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Станція нелінійного монтажу Шторм-2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29B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81D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03.04.06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53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99C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18139,50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20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642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18139,50</w:t>
            </w:r>
          </w:p>
        </w:tc>
      </w:tr>
      <w:tr w:rsidR="00BC0199" w14:paraId="6AEE42A3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2D5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FA88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DVX</w:t>
            </w:r>
            <w:r>
              <w:rPr>
                <w:bCs/>
                <w:lang w:val="uk-UA"/>
              </w:rPr>
              <w:t xml:space="preserve"> 100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157E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D55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651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432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B04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387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</w:tr>
      <w:tr w:rsidR="00BC0199" w14:paraId="7C742356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4865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3B29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6005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8EA2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CF7D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B2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4A8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C82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BC0199" w14:paraId="6C8F5600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94E7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22B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AG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DYX</w:t>
            </w:r>
            <w:r>
              <w:rPr>
                <w:bCs/>
                <w:lang w:val="uk-UA"/>
              </w:rPr>
              <w:t xml:space="preserve"> 100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E58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8AB7" w14:textId="77777777" w:rsidR="00BC0199" w:rsidRDefault="00BC0199" w:rsidP="00180B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52A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28D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4DC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CA9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18060,00</w:t>
            </w:r>
          </w:p>
        </w:tc>
      </w:tr>
      <w:tr w:rsidR="00BC0199" w14:paraId="382D9A34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38F5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BB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33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8E5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6F8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471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36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CB3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BC0199" w14:paraId="20460CE3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9096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A03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Цифрова відеокамера </w:t>
            </w:r>
            <w:r>
              <w:rPr>
                <w:bCs/>
                <w:lang w:val="en-US"/>
              </w:rPr>
              <w:t>mini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DV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NY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>
              <w:rPr>
                <w:bCs/>
                <w:lang w:val="uk-UA"/>
              </w:rPr>
              <w:t xml:space="preserve"> 900 </w:t>
            </w:r>
            <w:proofErr w:type="spellStart"/>
            <w:r>
              <w:rPr>
                <w:bCs/>
                <w:lang w:val="uk-UA"/>
              </w:rPr>
              <w:t>Panasoni</w:t>
            </w:r>
            <w:proofErr w:type="spellEnd"/>
            <w:r>
              <w:rPr>
                <w:bCs/>
                <w:lang w:val="en-US"/>
              </w:rPr>
              <w:t>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09AA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949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9E1C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65DF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3B6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45F0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8702,00</w:t>
            </w:r>
          </w:p>
        </w:tc>
      </w:tr>
      <w:tr w:rsidR="00BC0199" w14:paraId="3F7FBA1A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2E51" w14:textId="77777777" w:rsidR="00BC0199" w:rsidRDefault="00BC0199" w:rsidP="00180BE9">
            <w:pPr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A8B3" w14:textId="77777777" w:rsidR="00BC0199" w:rsidRDefault="00BC0199" w:rsidP="00180B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Цифровий </w:t>
            </w:r>
            <w:proofErr w:type="spellStart"/>
            <w:r>
              <w:rPr>
                <w:bCs/>
                <w:lang w:val="uk-UA"/>
              </w:rPr>
              <w:t>відеомікшер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DYM</w:t>
            </w:r>
            <w:r>
              <w:rPr>
                <w:bCs/>
                <w:lang w:val="uk-UA"/>
              </w:rPr>
              <w:t xml:space="preserve">-101 </w:t>
            </w:r>
            <w:r>
              <w:rPr>
                <w:bCs/>
                <w:lang w:val="en-US"/>
              </w:rPr>
              <w:t>YDS</w:t>
            </w:r>
            <w:r>
              <w:rPr>
                <w:bCs/>
                <w:lang w:val="uk-UA"/>
              </w:rPr>
              <w:t xml:space="preserve"> Одисей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BB9B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2EC1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.03.03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8F49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AFF2" w14:textId="77777777" w:rsidR="00BC0199" w:rsidRDefault="00BC0199" w:rsidP="00180B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B3E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BAD" w14:textId="77777777" w:rsidR="00BC0199" w:rsidRDefault="00BC0199" w:rsidP="00180B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7114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</w:tr>
      <w:tr w:rsidR="00BC0199" w14:paraId="66211ABC" w14:textId="77777777" w:rsidTr="00180BE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53C2" w14:textId="77777777" w:rsidR="00BC0199" w:rsidRDefault="00BC0199" w:rsidP="00180BE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0AEC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EA96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0B7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D79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7180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290 117,92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D78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A9DC" w14:textId="77777777" w:rsidR="00BC0199" w:rsidRDefault="00BC0199" w:rsidP="00180BE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290 117,92</w:t>
            </w:r>
          </w:p>
        </w:tc>
      </w:tr>
    </w:tbl>
    <w:p w14:paraId="487686DE" w14:textId="1F0B98E2" w:rsidR="00BC0199" w:rsidRPr="00BC0199" w:rsidRDefault="00BC0199" w:rsidP="00BC019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EE3DC0" w14:textId="77777777" w:rsidR="00BC0199" w:rsidRDefault="00BC0199" w:rsidP="0001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52498228" w14:textId="77777777" w:rsidR="00BC0199" w:rsidRDefault="00BC0199" w:rsidP="0001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0816F025" w14:textId="78E2A7D5" w:rsidR="00BC0199" w:rsidRDefault="00BC0199" w:rsidP="00010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 </w:t>
      </w:r>
      <w:r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 про стан справ на комунальному підприємстві Миколаївської міської ради «Міське ринкове господарство»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30DA665" w14:textId="77777777" w:rsidR="00BC0199" w:rsidRDefault="00BC0199" w:rsidP="00BC019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037AA7BF" w14:textId="140F2F1F" w:rsidR="00BF4366" w:rsidRDefault="00BF4366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F43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 Д. Іванов,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запитав </w:t>
      </w:r>
      <w:r w:rsidRPr="003D10B7">
        <w:rPr>
          <w:rFonts w:ascii="Times New Roman" w:hAnsi="Times New Roman" w:cs="Times New Roman"/>
          <w:b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3D10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комунального майна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310D3">
        <w:rPr>
          <w:rFonts w:ascii="Times New Roman" w:hAnsi="Times New Roman" w:cs="Times New Roman"/>
          <w:sz w:val="28"/>
          <w:szCs w:val="28"/>
          <w:lang w:val="uk-UA"/>
        </w:rPr>
        <w:t>М. Мкртчян</w:t>
      </w:r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стосовно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уповноважено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особ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 </w:t>
      </w:r>
      <w:r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 «Міське ринкове господарство»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окрім директора.</w:t>
      </w:r>
    </w:p>
    <w:p w14:paraId="3F1B0153" w14:textId="5BE48B97" w:rsidR="00550239" w:rsidRDefault="00BF4366" w:rsidP="005502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502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 </w:t>
      </w:r>
      <w:r w:rsidR="008C21C2" w:rsidRPr="008C21C2">
        <w:rPr>
          <w:rFonts w:ascii="Times New Roman" w:hAnsi="Times New Roman" w:cs="Times New Roman"/>
          <w:b/>
          <w:bCs/>
          <w:sz w:val="28"/>
          <w:szCs w:val="28"/>
          <w:lang w:val="uk-UA"/>
        </w:rPr>
        <w:t>М. Мкртчян</w:t>
      </w:r>
      <w:r w:rsidRPr="005502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відповів,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що 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відповідно до розпорядження Миколаївського міського голови 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1р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04 січня 2021                                                                                           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  розподіл  обов’язків  між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міським головою, секретарем міської ради,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першим заступником  міського голови,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заступниками  міського голови, керуючим</w:t>
      </w:r>
      <w:r w:rsid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справами виконавчого комітету</w:t>
      </w:r>
      <w:r w:rsidR="00397D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50239" w:rsidRPr="0055023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Миколаївської міської ради</w:t>
      </w:r>
      <w:r w:rsidR="003D78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397D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за кожним комунальним підприємством Миколаївської міської ради закріплений заступник міського голови. За </w:t>
      </w:r>
      <w:r w:rsidR="00397DA3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="00397DA3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397DA3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 «Міське ринкове господарство»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закріплений </w:t>
      </w:r>
      <w:r w:rsidR="00397D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заступник міського голови Ю. Андрієнко.</w:t>
      </w:r>
    </w:p>
    <w:p w14:paraId="16530807" w14:textId="6DCE53DD" w:rsidR="00BF4366" w:rsidRDefault="00BF4366" w:rsidP="00BF436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7D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 </w:t>
      </w:r>
      <w:r w:rsidR="008A4C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Д. Іванов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який запропонував </w:t>
      </w:r>
      <w:r w:rsidR="00397D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управлінню комунального майна Миколаївської міської ради</w:t>
      </w:r>
      <w:r w:rsidR="008A4C5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97DA3" w:rsidRPr="00397D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надати на розгляд постійн</w:t>
      </w:r>
      <w:r w:rsidR="00D17B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ої</w:t>
      </w:r>
      <w:r w:rsidR="00397DA3" w:rsidRPr="00397D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комісії</w:t>
      </w:r>
      <w:r w:rsidR="00397D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Статут </w:t>
      </w:r>
      <w:r w:rsidR="00397DA3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r w:rsidR="00397DA3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397DA3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 «Міське ринкове господарство»</w:t>
      </w:r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звіт </w:t>
      </w:r>
      <w:r w:rsidR="00C21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діяльність </w:t>
      </w:r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8A4C52" w:rsidRPr="00C21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профільність</w:t>
      </w:r>
      <w:proofErr w:type="spellEnd"/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зазначеного підприємства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Додатково надати інформацію стосовно уповноваженої особи</w:t>
      </w:r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97D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директора</w:t>
      </w:r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адреси </w:t>
      </w:r>
      <w:r w:rsidR="008A4C52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</w:t>
      </w:r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r w:rsidR="008A4C52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</w:t>
      </w:r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A4C52"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 «Міське ринкове господарство»</w:t>
      </w:r>
      <w:r w:rsidR="008A4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2F4F851" w14:textId="39A1A3F7" w:rsidR="008A4C52" w:rsidRDefault="008A4C52" w:rsidP="00BF436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397D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 В. Чайка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який </w:t>
      </w:r>
      <w:r w:rsidR="000A09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зауважив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A09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необхідн</w:t>
      </w:r>
      <w:r w:rsidR="000A09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ість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отримання </w:t>
      </w:r>
      <w:r w:rsidR="00D17BC0"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зазначеної головою постійної комісії інформації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для </w:t>
      </w:r>
      <w:r w:rsidR="000A09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її врахування при </w:t>
      </w:r>
      <w:r w:rsidR="00D17BC0"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подальшо</w:t>
      </w:r>
      <w:r w:rsidR="000A09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му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розгляд</w:t>
      </w:r>
      <w:r w:rsidR="000A09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всіх комунальних підприємств Миколаївської міської ради, які плануються </w:t>
      </w:r>
      <w:r w:rsidR="00C21B4C"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вин</w:t>
      </w:r>
      <w:r w:rsidR="00C21B4C"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есення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 розгляд постійної к</w:t>
      </w:r>
      <w:r w:rsidR="00D17BC0"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омісії. Додатково 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запропонував управлінню комунального майна Миколаївської міської ради надати на розгляд постійній </w:t>
      </w:r>
      <w:r w:rsidRPr="00C21B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комісії інформацію 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стан справ </w:t>
      </w:r>
      <w:r w:rsidR="00C21B4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 виконанн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C21B4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ліквідації </w:t>
      </w:r>
      <w:r w:rsidR="00F44A7F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ЖКП ММР</w:t>
      </w:r>
      <w:r w:rsidR="00C21B4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Півд</w:t>
      </w:r>
      <w:r w:rsidR="00C21B4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ень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17BC0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47E8A89C" w14:textId="77777777" w:rsidR="00514860" w:rsidRPr="00904764" w:rsidRDefault="00514860" w:rsidP="00BF436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EAC9A76" w14:textId="4497900B" w:rsidR="008A4C52" w:rsidRDefault="00D17BC0" w:rsidP="00BF436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</w:p>
    <w:p w14:paraId="057DC8CC" w14:textId="0BD58CF5" w:rsidR="00D17BC0" w:rsidRPr="00D17BC0" w:rsidRDefault="00D17BC0" w:rsidP="00BF436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756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Управлінню комунального майна Миколаївської міської ради протягом тижня надати на розгляд постійній комісії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Статут </w:t>
      </w:r>
      <w:r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r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BC0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 «Міське ринкове господарство»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додатково надати інформацію стосовно уповноваженої особи, директора, звіт про діяльність підприємства,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профільність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підприємства та адресу.</w:t>
      </w:r>
    </w:p>
    <w:p w14:paraId="24AE0FAB" w14:textId="61C8B585" w:rsidR="009D08A5" w:rsidRPr="007F6DB8" w:rsidRDefault="00D17BC0" w:rsidP="007F6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26B84566" w14:textId="02442AD8" w:rsidR="00C21B4C" w:rsidRDefault="00C21B4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9A1DCC">
        <w:rPr>
          <w:rFonts w:ascii="Times New Roman" w:hAnsi="Times New Roman" w:cs="Times New Roman"/>
          <w:bCs/>
          <w:sz w:val="28"/>
          <w:szCs w:val="28"/>
          <w:lang w:val="uk-UA"/>
        </w:rPr>
        <w:t>ключити до порядку денного засідання постійної комісії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</w:t>
      </w:r>
      <w:r w:rsidR="00904764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стан справ при виконанні ліквідації 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Ж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КП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ММР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Південь</w:t>
      </w:r>
      <w:r w:rsidR="007560EC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  <w:r w:rsidR="00904764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7F54DF8D" w14:textId="188FDAC7" w:rsidR="007560EC" w:rsidRPr="007F6DB8" w:rsidRDefault="007560EC" w:rsidP="007F6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5EF65C25" w14:textId="1CD0CEC1" w:rsidR="007560EC" w:rsidRPr="007560EC" w:rsidRDefault="007560E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6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Управлінню комунального майна Миколаївської міської ради надати на розгляд постійній комісії інформацію </w:t>
      </w:r>
      <w:r w:rsidR="00904764"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стан справ при виконанні ліквідації                                           </w:t>
      </w:r>
      <w:r w:rsidRPr="009047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ЖКП ММР «Південь».</w:t>
      </w:r>
    </w:p>
    <w:p w14:paraId="342C4FA3" w14:textId="77777777" w:rsidR="007560EC" w:rsidRDefault="007560EC" w:rsidP="00756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0D10E121" w14:textId="26B5C220" w:rsidR="00D17BC0" w:rsidRDefault="00D17BC0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E4FB20" w14:textId="12050BD5" w:rsidR="007560EC" w:rsidRDefault="007560E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560EC">
        <w:rPr>
          <w:rFonts w:ascii="Times New Roman" w:hAnsi="Times New Roman" w:cs="Times New Roman"/>
          <w:bCs/>
          <w:sz w:val="28"/>
          <w:szCs w:val="28"/>
          <w:lang w:val="uk-UA"/>
        </w:rPr>
        <w:t>Питання про стан справ на Миколаївській міській харчовій технологічній лабораторії</w:t>
      </w:r>
    </w:p>
    <w:p w14:paraId="28128941" w14:textId="5450AEA8" w:rsidR="007560EC" w:rsidRPr="007560EC" w:rsidRDefault="007560EC" w:rsidP="007560E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управлінню комунального майна Миколаївської міської ради протягом тижня надати на розгляд постійній комісії Статут </w:t>
      </w:r>
      <w:r w:rsidRPr="007560EC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756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756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харчов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</w:t>
      </w:r>
      <w:r w:rsidRPr="007560EC">
        <w:rPr>
          <w:rFonts w:ascii="Times New Roman" w:hAnsi="Times New Roman" w:cs="Times New Roman"/>
          <w:bCs/>
          <w:sz w:val="28"/>
          <w:szCs w:val="28"/>
          <w:lang w:val="uk-UA"/>
        </w:rPr>
        <w:t>технологічн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</w:t>
      </w:r>
      <w:r w:rsidRPr="007560EC">
        <w:rPr>
          <w:rFonts w:ascii="Times New Roman" w:hAnsi="Times New Roman" w:cs="Times New Roman"/>
          <w:bCs/>
          <w:sz w:val="28"/>
          <w:szCs w:val="28"/>
          <w:lang w:val="uk-UA"/>
        </w:rPr>
        <w:t>лабораторії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додатково надати інформацію стосовно уповноваженої особи,</w:t>
      </w:r>
      <w:r w:rsidR="007F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D2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ліквідатора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звіт про діяльність підприємства,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профільність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підприємства та адресу.</w:t>
      </w:r>
    </w:p>
    <w:p w14:paraId="6A284406" w14:textId="77777777" w:rsidR="007560EC" w:rsidRDefault="007560EC" w:rsidP="00756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66A3A32C" w14:textId="50D74350" w:rsidR="007560EC" w:rsidRDefault="007560E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3E2C67" w14:textId="7BFB7DF5" w:rsidR="007F6DB8" w:rsidRDefault="007F6DB8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6DB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7F6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про розгляд кандидатури на виконуючого обов’язки директора комунального підприємства «ДЄЗ «Океан».</w:t>
      </w:r>
    </w:p>
    <w:p w14:paraId="745A21DF" w14:textId="77777777" w:rsidR="007F6DB8" w:rsidRDefault="007F6DB8" w:rsidP="007F6DB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A1C297E" w14:textId="2902ECD2" w:rsidR="007F6DB8" w:rsidRDefault="00D06B7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6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І. </w:t>
      </w:r>
      <w:r w:rsidR="007F6DB8" w:rsidRPr="00D06B7C">
        <w:rPr>
          <w:rFonts w:ascii="Times New Roman" w:hAnsi="Times New Roman" w:cs="Times New Roman"/>
          <w:b/>
          <w:sz w:val="28"/>
          <w:szCs w:val="28"/>
          <w:lang w:val="uk-UA"/>
        </w:rPr>
        <w:t>Андреєва</w:t>
      </w:r>
      <w:r w:rsidRPr="00D06B7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</w:t>
      </w:r>
      <w:r w:rsidR="007F6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повідомила, що 27.09.2021 було підписане розпорядження про призначення її на посаду виконуючого обов’язки директора </w:t>
      </w:r>
      <w:r w:rsidRPr="007F6DB8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підприємства «ДЄЗ «Океан».</w:t>
      </w:r>
      <w:r w:rsidR="008C2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D883497" w14:textId="77777777" w:rsidR="008C21C2" w:rsidRDefault="008C21C2" w:rsidP="008C21C2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2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М. </w:t>
      </w:r>
      <w:proofErr w:type="spellStart"/>
      <w:r w:rsidRPr="008C21C2">
        <w:rPr>
          <w:rFonts w:ascii="Times New Roman" w:hAnsi="Times New Roman" w:cs="Times New Roman"/>
          <w:b/>
          <w:sz w:val="28"/>
          <w:szCs w:val="28"/>
          <w:lang w:val="uk-UA"/>
        </w:rPr>
        <w:t>Невінчанний</w:t>
      </w:r>
      <w:proofErr w:type="spellEnd"/>
      <w:r w:rsidRPr="008C2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поцікавився стосовно відповідальної особи </w:t>
      </w:r>
      <w:r w:rsidRPr="007F6DB8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підприємства «ДЄЗ «Океан».</w:t>
      </w:r>
    </w:p>
    <w:p w14:paraId="7043ED28" w14:textId="61603EDC" w:rsidR="008C21C2" w:rsidRDefault="008C21C2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8C21C2">
        <w:rPr>
          <w:rFonts w:ascii="Times New Roman" w:hAnsi="Times New Roman" w:cs="Times New Roman"/>
          <w:b/>
          <w:bCs/>
          <w:sz w:val="28"/>
          <w:szCs w:val="28"/>
          <w:lang w:val="uk-UA"/>
        </w:rPr>
        <w:t>М. Мкртчян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відповів що уповноваженою особою зазначеного підприємства є департамент житлово комунального господарства Миколаївської міської ради</w:t>
      </w:r>
      <w:r w:rsidR="00302149">
        <w:rPr>
          <w:rFonts w:ascii="Times New Roman" w:hAnsi="Times New Roman" w:cs="Times New Roman"/>
          <w:sz w:val="28"/>
          <w:szCs w:val="28"/>
          <w:lang w:val="uk-UA"/>
        </w:rPr>
        <w:t xml:space="preserve">, та профільний заступник міського голови, за яким закріплено </w:t>
      </w:r>
      <w:r w:rsidR="00302149">
        <w:rPr>
          <w:rFonts w:ascii="Times New Roman" w:hAnsi="Times New Roman" w:cs="Times New Roman"/>
          <w:bCs/>
          <w:sz w:val="28"/>
          <w:szCs w:val="28"/>
          <w:lang w:val="uk-UA"/>
        </w:rPr>
        <w:t>КП</w:t>
      </w:r>
      <w:r w:rsidR="00302149" w:rsidRPr="007F6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«ДЄЗ «Океан»</w:t>
      </w:r>
      <w:r w:rsidR="003021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Ю. Степанець</w:t>
      </w:r>
      <w:r w:rsidR="00302149" w:rsidRPr="007F6D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0E53F6A" w14:textId="77777777" w:rsidR="00D6687C" w:rsidRDefault="00D6687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2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М. </w:t>
      </w:r>
      <w:proofErr w:type="spellStart"/>
      <w:r w:rsidRPr="008C21C2">
        <w:rPr>
          <w:rFonts w:ascii="Times New Roman" w:hAnsi="Times New Roman" w:cs="Times New Roman"/>
          <w:b/>
          <w:sz w:val="28"/>
          <w:szCs w:val="28"/>
          <w:lang w:val="uk-UA"/>
        </w:rPr>
        <w:t>Невінчанний</w:t>
      </w:r>
      <w:proofErr w:type="spellEnd"/>
      <w:r w:rsidRPr="008C21C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запропонував для розгляду зазначеного питання запросити на засідання постійної комісії профільного заступника міського голови Ю. Степанця та директора департаменту житлово-комунального господарства Миколаївської міської ради.</w:t>
      </w:r>
    </w:p>
    <w:p w14:paraId="5CF80052" w14:textId="089C5F17" w:rsidR="00D6687C" w:rsidRDefault="00D6687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Pr="00D66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Pr="00D6687C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зазначив щодо необхідності </w:t>
      </w:r>
      <w:r w:rsidR="00A817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присутності профільного заступника міського голови для належного розгляду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="00A817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призначення особи на посаду керівника, з метою отримання необхідної інформації стосовно </w:t>
      </w:r>
      <w:r w:rsidR="00A817E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комунального підприємства на яку призначають особу, та кандидата на посаду керівника в цілому.</w:t>
      </w:r>
    </w:p>
    <w:p w14:paraId="38737AD3" w14:textId="5680E255" w:rsidR="00D6687C" w:rsidRDefault="00D6687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13307FD" w14:textId="77777777" w:rsidR="00A817EE" w:rsidRPr="00D6687C" w:rsidRDefault="00A817EE" w:rsidP="00A817E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6687C">
        <w:rPr>
          <w:rFonts w:ascii="Times New Roman" w:hAnsi="Times New Roman" w:cs="Times New Roman"/>
          <w:bCs/>
          <w:sz w:val="28"/>
          <w:szCs w:val="28"/>
          <w:lang w:val="uk-UA"/>
        </w:rPr>
        <w:t>Взяти до відома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7F6DB8">
        <w:rPr>
          <w:rFonts w:ascii="Times New Roman" w:hAnsi="Times New Roman" w:cs="Times New Roman"/>
          <w:bCs/>
          <w:sz w:val="28"/>
          <w:szCs w:val="28"/>
          <w:lang w:val="uk-UA"/>
        </w:rPr>
        <w:t>итання про розгляд кандидатури на виконуючого обов’язки директора комунального підприємства «ДЄЗ «Океан».</w:t>
      </w:r>
    </w:p>
    <w:p w14:paraId="2977AFD2" w14:textId="39534078" w:rsidR="00A817EE" w:rsidRPr="00423B2C" w:rsidRDefault="00A817EE" w:rsidP="009B2E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423B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Голосували: «за» - 9; «проти» - 0; «утрималися» - 0. </w:t>
      </w:r>
    </w:p>
    <w:p w14:paraId="6498BBAB" w14:textId="1CC9BBBE" w:rsidR="00A817EE" w:rsidRPr="00423B2C" w:rsidRDefault="00A3299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23B2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A817EE" w:rsidRPr="00423B2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Постійній комісії</w:t>
      </w:r>
      <w:r w:rsidRPr="00423B2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="00A817EE"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ри розгляді питання про призначення </w:t>
      </w:r>
      <w:r w:rsidR="00423B2C"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кандидата </w:t>
      </w:r>
      <w:r w:rsidR="00A817EE"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посаду керівника </w:t>
      </w:r>
      <w:r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комунального підприємства </w:t>
      </w:r>
      <w:r w:rsidR="00423B2C"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слід </w:t>
      </w:r>
      <w:r w:rsidR="00A817EE"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запрошувати уповноважену особу та профільного заступника з пакетом документів</w:t>
      </w:r>
      <w:r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стосовно комунального підприємства</w:t>
      </w:r>
      <w:r w:rsidR="00423B2C"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кандидата на посаду керівника</w:t>
      </w:r>
      <w:r w:rsidR="005A2D53" w:rsidRPr="00423B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297DAFF6" w14:textId="77777777" w:rsidR="00A3299C" w:rsidRDefault="00A3299C" w:rsidP="00A329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1A006918" w14:textId="2A8843FF" w:rsidR="00A3299C" w:rsidRPr="003D3471" w:rsidRDefault="00A3299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A54529" w14:textId="14BB14ED" w:rsidR="005A2D53" w:rsidRPr="003D3471" w:rsidRDefault="005A2D53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347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D3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Проєкт рішення Миколаївської міської ради «Про створення закладу дошкільної освіти (ясла-садок) № 126 Миколаївської міської ради Миколаївської області» (файл </w:t>
      </w:r>
      <w:r w:rsidRPr="005A2D53">
        <w:rPr>
          <w:rFonts w:ascii="Times New Roman" w:hAnsi="Times New Roman" w:cs="Times New Roman"/>
          <w:bCs/>
          <w:sz w:val="28"/>
          <w:szCs w:val="28"/>
        </w:rPr>
        <w:t>s</w:t>
      </w:r>
      <w:r w:rsidRPr="003D347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5A2D53">
        <w:rPr>
          <w:rFonts w:ascii="Times New Roman" w:hAnsi="Times New Roman" w:cs="Times New Roman"/>
          <w:bCs/>
          <w:sz w:val="28"/>
          <w:szCs w:val="28"/>
        </w:rPr>
        <w:t>no</w:t>
      </w:r>
      <w:proofErr w:type="spellEnd"/>
      <w:r w:rsidRPr="003D3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-012) (лист за </w:t>
      </w:r>
      <w:proofErr w:type="spellStart"/>
      <w:r w:rsidRPr="003D3471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3D3471">
        <w:rPr>
          <w:rFonts w:ascii="Times New Roman" w:hAnsi="Times New Roman" w:cs="Times New Roman"/>
          <w:bCs/>
          <w:sz w:val="28"/>
          <w:szCs w:val="28"/>
          <w:lang w:val="uk-UA"/>
        </w:rPr>
        <w:t>. № 3952 від 21.09.2021, за вих. №658 від 21.09.2021).</w:t>
      </w:r>
    </w:p>
    <w:p w14:paraId="11E15EFE" w14:textId="5590F5DF" w:rsidR="00CF3561" w:rsidRDefault="00CF3561" w:rsidP="00CF356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3561">
        <w:rPr>
          <w:rFonts w:ascii="Times New Roman" w:hAnsi="Times New Roman" w:cs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 проєкт рішення</w:t>
      </w:r>
      <w:r w:rsid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5548" w:rsidRP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Миколаївської міської ради «Про створення закладу дошкільної освіти (ясла-садок) № 126 Миколаївської міської ради Миколаївської області» </w:t>
      </w:r>
      <w:r w:rsid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="00C35548" w:rsidRPr="00C35548">
        <w:rPr>
          <w:rFonts w:ascii="Times New Roman" w:hAnsi="Times New Roman" w:cs="Times New Roman"/>
          <w:bCs/>
          <w:sz w:val="28"/>
          <w:szCs w:val="28"/>
          <w:lang w:val="uk-UA"/>
        </w:rPr>
        <w:t>(файл s-no-012)</w:t>
      </w:r>
      <w:r w:rsidR="00C3554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A942D89" w14:textId="776D030C" w:rsidR="00C35548" w:rsidRDefault="00C35548" w:rsidP="00C35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60C2C0C2" w14:textId="54D62ED9" w:rsid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37D028E7" w14:textId="47BDF93D" w:rsid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5E0F7266" w14:textId="102BB750" w:rsid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355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5.</w:t>
      </w:r>
      <w:r w:rsidRPr="00C3554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Проєкт рішення Миколаївської міської ради «Про внесення змін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(файл s-gs-060) (лист за вх. № 3957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</w:t>
      </w:r>
      <w:r w:rsidRPr="00C3554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21.09.2021, за вих. №661 від 21.09.2021).</w:t>
      </w:r>
    </w:p>
    <w:p w14:paraId="35355895" w14:textId="61A5C1A2" w:rsidR="00C35548" w:rsidRPr="00CF3561" w:rsidRDefault="00C35548" w:rsidP="00CF356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3561">
        <w:rPr>
          <w:rFonts w:ascii="Times New Roman" w:hAnsi="Times New Roman" w:cs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 проєкт рішення</w:t>
      </w:r>
      <w:r w:rsidRPr="00C3554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Миколаївської міської ради «Про внесення змін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 (файл s-gs-060)</w:t>
      </w:r>
    </w:p>
    <w:p w14:paraId="5CF36306" w14:textId="77777777" w:rsidR="00C35548" w:rsidRDefault="00C35548" w:rsidP="00C35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002AC748" w14:textId="77777777" w:rsid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28589A1B" w14:textId="2EA9FD3F" w:rsidR="005A2D53" w:rsidRDefault="005A2D53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68B25C" w14:textId="6EDBF461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КП ММР «Миколаївські парки» (від 16.09.2021 № 37862/10.01-10/21-2), а саме:</w:t>
      </w:r>
    </w:p>
    <w:p w14:paraId="448F4FA9" w14:textId="77777777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- спортивно-ігровий майданчик, що розташований на території парку «Ліски», балансовою вартістю – 1 582 262,54 грн, сумою зносу – 0,00 грн, залишковою вартістю – 1 582 262,54 грн.</w:t>
      </w:r>
    </w:p>
    <w:p w14:paraId="4A65233E" w14:textId="27634335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(лист за вх. № 4006 від 23.09.2021, вих. №37862/10.01-10/21-2 від 16.09.2021)</w:t>
      </w:r>
    </w:p>
    <w:p w14:paraId="049BB444" w14:textId="2A055ED6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роєкт </w:t>
      </w:r>
      <w:r w:rsidR="004F2681" w:rsidRP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 управління комунального майна Миколаївської міської ради 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«Про вилучення комунального майна у Департаменту житлово-комунального господарства Миколаївської міської ради та передачу його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КП ММР «Миколаївські парки» (від 16.09.2021 № 37862/10.01-10/21-2), а саме:</w:t>
      </w:r>
    </w:p>
    <w:p w14:paraId="645F49FA" w14:textId="77777777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- спортивно-ігровий майданчик, що розташований на території парку «Ліски», балансовою вартістю – 1 582 262,54 грн, сумою зносу – 0,00 грн, залишковою вартістю – 1 582 262,54 грн.</w:t>
      </w:r>
    </w:p>
    <w:p w14:paraId="716FD4B6" w14:textId="77777777" w:rsidR="00C35548" w:rsidRDefault="00C35548" w:rsidP="00C35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6A404107" w14:textId="77777777" w:rsid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736AC04D" w14:textId="61D2F2CE" w:rsidR="00D6687C" w:rsidRDefault="00D6687C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A87D2" w14:textId="269D2C7A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департаменту з надання адміністративних послуг Миколаївської міської ради та передачу його виконавчого комітету Миколаївської міської ради (від 16.09.2021 </w:t>
      </w:r>
      <w:r w:rsidR="005148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№ 37863/10.01-10/21-2), а саме:</w:t>
      </w:r>
    </w:p>
    <w:p w14:paraId="4F7953E9" w14:textId="77777777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- комплект керівника каб.№166, інвентарний номер 101630041, балансовою вартістю – 6111,00 грн, сумою зносу – 6111,00 грн, залишковою вартістю –  0,00 грн.</w:t>
      </w:r>
    </w:p>
    <w:p w14:paraId="74B9BB40" w14:textId="6CD64C74" w:rsidR="00C35548" w:rsidRPr="00C35548" w:rsidRDefault="00C35548" w:rsidP="00C3554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(лист за вх. № 4005 від 23.09.2021, вих. №37863/10.01-10/21-2 від 16.09.2021)</w:t>
      </w:r>
    </w:p>
    <w:p w14:paraId="72D434AB" w14:textId="0621BC5A" w:rsidR="00892539" w:rsidRPr="00C35548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роєкт </w:t>
      </w:r>
      <w:r w:rsidR="009C23A4" w:rsidRPr="00C35548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управління комунального майна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«Про вилучення комунального майна у департаменту з надання адміністративних послуг Миколаївської міської ради та передачу його виконавчого комітету Миколаївської міської ради (від 16.09.2021 № 37863/10.01-10/21-2), а саме:</w:t>
      </w:r>
    </w:p>
    <w:p w14:paraId="51F58692" w14:textId="77777777" w:rsidR="00892539" w:rsidRPr="00C35548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5548">
        <w:rPr>
          <w:rFonts w:ascii="Times New Roman" w:hAnsi="Times New Roman" w:cs="Times New Roman"/>
          <w:bCs/>
          <w:sz w:val="28"/>
          <w:szCs w:val="28"/>
          <w:lang w:val="uk-UA"/>
        </w:rPr>
        <w:t>- комплект керівника каб.№166, інвентарний номер 101630041, балансовою вартістю – 6111,00 грн, сумою зносу – 6111,00 грн, залишковою вартістю –  0,00 грн.</w:t>
      </w:r>
    </w:p>
    <w:p w14:paraId="6456B20C" w14:textId="77777777" w:rsidR="00892539" w:rsidRDefault="00892539" w:rsidP="00892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6CF96327" w14:textId="77777777" w:rsid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5C93EFDB" w14:textId="1A2DACAD" w:rsidR="00661A70" w:rsidRDefault="00661A70" w:rsidP="00661A7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EF954" w14:textId="77777777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8.1. </w:t>
      </w: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і передачу його КП ДЄЗ «Пілот» (від 16.09.2021 № 37864/10.01-07/21-2), а саме:</w:t>
      </w:r>
    </w:p>
    <w:p w14:paraId="1DBFBE3F" w14:textId="77777777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гірка «Ліга», 2 </w:t>
      </w:r>
      <w:proofErr w:type="spellStart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 8000,0 грн) первісною вартістю – 16000,0 грн, зносом – 0,0 грн, залишковою вартістю – 16000,0 грн.;</w:t>
      </w:r>
    </w:p>
    <w:p w14:paraId="5FF2293D" w14:textId="32C7B117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конструкція «Будиночок для котів», 5 </w:t>
      </w:r>
      <w:proofErr w:type="spellStart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6400,0 грн) первісною вартістю – 32000,0 грн, зносом – 0,0 грн, залишковою вартістю – 32000,0 грн.;</w:t>
      </w:r>
    </w:p>
    <w:p w14:paraId="6824E565" w14:textId="77777777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тумба під кошачий будинок, 1 </w:t>
      </w:r>
      <w:proofErr w:type="spellStart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 3000,0 грн) первісною вартістю – 3000,0 грн, зносом – 0,0 грн, залишковою вартістю – 3000,0 грн.</w:t>
      </w:r>
    </w:p>
    <w:p w14:paraId="7D32C3C1" w14:textId="31E18D82" w:rsidR="00661A70" w:rsidRPr="00892539" w:rsidRDefault="00892539" w:rsidP="00661A7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(Лист за вх. № 4004 від 23.09.2021, за вих. № 37864/10.01-07/21-2                               від 16.09.2021)</w:t>
      </w:r>
    </w:p>
    <w:p w14:paraId="4BB9121A" w14:textId="32658F2F" w:rsidR="00661A70" w:rsidRPr="009E5CEB" w:rsidRDefault="00661A70" w:rsidP="00661A7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5C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обговоренні питання брали участь:</w:t>
      </w:r>
    </w:p>
    <w:p w14:paraId="5AC28B0F" w14:textId="372AA36C" w:rsidR="007560EC" w:rsidRPr="009E5CEB" w:rsidRDefault="00661A70" w:rsidP="00661A7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E5C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- Є. </w:t>
      </w:r>
      <w:proofErr w:type="spellStart"/>
      <w:r w:rsidRPr="009E5C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Тріщанович</w:t>
      </w:r>
      <w:proofErr w:type="spellEnd"/>
      <w:r w:rsidRPr="009E5C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яка </w:t>
      </w:r>
      <w:r w:rsidR="000404B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звернулася з проханням до </w:t>
      </w:r>
      <w:r w:rsidR="000404BC" w:rsidRPr="004310D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0404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04BC"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Миколаївської міської ради</w:t>
      </w:r>
      <w:r w:rsidR="00892539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404BC" w:rsidRPr="004310D3">
        <w:rPr>
          <w:rFonts w:ascii="Times New Roman" w:hAnsi="Times New Roman" w:cs="Times New Roman"/>
          <w:sz w:val="28"/>
          <w:szCs w:val="28"/>
          <w:lang w:val="uk-UA"/>
        </w:rPr>
        <w:t>М. Мкртчян</w:t>
      </w:r>
      <w:r w:rsidR="000404BC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0404BC" w:rsidRPr="00431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539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надати на розгляд постійній комісії фотоматеріали конструкції «Будиночок для котів» та інформацію стосовно їх місцезнаходження. </w:t>
      </w:r>
    </w:p>
    <w:p w14:paraId="27FB6E8A" w14:textId="0461145C" w:rsidR="00D17BC0" w:rsidRDefault="00892539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</w:p>
    <w:p w14:paraId="1B56BC1B" w14:textId="79CC276B" w:rsidR="00892539" w:rsidRPr="000404BC" w:rsidRDefault="00892539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9253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Управлінню комунального майна Миколаївської міської ради надати на розгляд постійній комісії фотоматеріали конструкції «Будиночок для котів» та інформацію стосовно їх місцезнаходження. </w:t>
      </w:r>
    </w:p>
    <w:p w14:paraId="7A9EA82A" w14:textId="43451388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Перенести на наступне засідання розгляд п</w:t>
      </w: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і передачу його КП ДЄЗ «Пілот» (від 16.09.2021 № 37864/10.01-07/21-2), а саме:</w:t>
      </w:r>
    </w:p>
    <w:p w14:paraId="33A63A70" w14:textId="77777777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гірка «Ліга», 2 </w:t>
      </w:r>
      <w:proofErr w:type="spellStart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 8000,0 грн) первісною вартістю – 16000,0 грн, зносом – 0,0 грн, залишковою вартістю – 16000,0 грн.;</w:t>
      </w:r>
    </w:p>
    <w:p w14:paraId="0B1C9E5A" w14:textId="77777777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конструкція «Будиночок для котів», 5 </w:t>
      </w:r>
      <w:proofErr w:type="spellStart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6400,0 грн) первісною вартістю – 32000,0 грн, зносом – 0,0 грн, залишковою вартістю – 32000,0 грн.;</w:t>
      </w:r>
    </w:p>
    <w:p w14:paraId="63F396FE" w14:textId="77777777" w:rsidR="00892539" w:rsidRP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тумба під кошачий будинок, 1 </w:t>
      </w:r>
      <w:proofErr w:type="spellStart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892539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 3000,0 грн) первісною вартістю – 3000,0 грн, зносом – 0,0 грн, залишковою вартістю – 3000,0 грн.</w:t>
      </w:r>
    </w:p>
    <w:p w14:paraId="3FCA7B74" w14:textId="497D1534" w:rsidR="00892539" w:rsidRDefault="00892539" w:rsidP="00892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1110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55EEE895" w14:textId="6672BEA3" w:rsidR="00892539" w:rsidRDefault="00892539" w:rsidP="0089253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110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 Є. </w:t>
      </w:r>
      <w:proofErr w:type="spellStart"/>
      <w:r w:rsidR="001110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="001110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</w:t>
      </w:r>
      <w:r w:rsidR="001110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ли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відсутні.</w:t>
      </w:r>
    </w:p>
    <w:p w14:paraId="2DE2AE5B" w14:textId="0E4483CE" w:rsidR="00892539" w:rsidRDefault="00892539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472B9" w14:textId="4EC2F7A4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/>
          <w:sz w:val="28"/>
          <w:szCs w:val="28"/>
          <w:lang w:val="uk-UA"/>
        </w:rPr>
        <w:t>8.2.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і передачу його КСМЕП (від 16.09.2021 </w:t>
      </w:r>
      <w:r w:rsidR="005148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№ 37864/10.01-07/21-2), а саме:</w:t>
      </w:r>
    </w:p>
    <w:p w14:paraId="1361FE8C" w14:textId="647B65B8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контролер КС 16-2ШК (контролер 16-ти канальний в комплекті з шафою), </w:t>
      </w:r>
      <w:r w:rsidR="005148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 25900,80 грн) первісною вартістю – 51801,60 грн, зносом – 0,00 грн, залишковою вартістю – 51801,60 грн.</w:t>
      </w:r>
    </w:p>
    <w:p w14:paraId="7581372C" w14:textId="52D98181" w:rsidR="00892539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(Лист за вх. № 4004 від 23.09.2021, за вих.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№ 37864/10.01-07/21-2                               від 16.09.2021)</w:t>
      </w:r>
    </w:p>
    <w:p w14:paraId="5ED53431" w14:textId="649ADC08" w:rsidR="008D1D42" w:rsidRPr="00DA4110" w:rsidRDefault="00DA4110" w:rsidP="008D1D42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 w:rsidR="008D1D42" w:rsidRPr="008D1D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D1D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8D1D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D1D42"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роєкт </w:t>
      </w:r>
      <w:r w:rsidR="002128ED" w:rsidRPr="00C35548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управління комунального майна Миколаївської міської ради</w:t>
      </w:r>
      <w:r w:rsidR="008D1D42" w:rsidRPr="008D1D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D1D4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8D1D42"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Про вилучення комунального майна у департаменту ЖКГ Миколаївської міської ради і передачу його КСМЕП (від 16.09.2021 № 37864/10.01-07/21-2), а саме:</w:t>
      </w:r>
    </w:p>
    <w:p w14:paraId="2D9F3235" w14:textId="39239F44" w:rsidR="00DA4110" w:rsidRDefault="008D1D42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контролер КС 16-2ШК (контролер 16-ти канальний в комплекті з шафою), </w:t>
      </w:r>
      <w:r w:rsidR="005148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(ціна за одиницю – 25900,80 грн) первісною вартістю – 51801,60 грн, зносом – 0,00 грн, залишковою вартістю – 51801,60 грн.</w:t>
      </w:r>
    </w:p>
    <w:p w14:paraId="79AC6135" w14:textId="657D9D33" w:rsidR="008D1D42" w:rsidRDefault="008D1D42" w:rsidP="008D1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(О.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). </w:t>
      </w:r>
    </w:p>
    <w:p w14:paraId="105EBE0F" w14:textId="77777777" w:rsidR="008D1D42" w:rsidRDefault="008D1D42" w:rsidP="008D1D42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 Є.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ли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відсутні.</w:t>
      </w:r>
    </w:p>
    <w:p w14:paraId="632C66EF" w14:textId="3975BD16" w:rsid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5C16B5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/>
          <w:sz w:val="28"/>
          <w:szCs w:val="28"/>
          <w:lang w:val="uk-UA"/>
        </w:rPr>
        <w:t>8.3.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міського центру комплексної реабілітації для дітей з інвалідністю Миколаївської міської ради та передачу його міському територіальному центру соціального 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обслуговування (надання соціальних послуг)» (від 16.09.2021 № 37864/10.01-07/21-2), а саме:</w:t>
      </w:r>
    </w:p>
    <w:p w14:paraId="3DDFF7E5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мат «Мозаїка», інвентарний № 101490017, рік введення до експлуатації - 2011,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1534,00 грн, зносом – 1495,65 грн, залишковою вартістю – 38,35 грн.;</w:t>
      </w:r>
    </w:p>
    <w:p w14:paraId="5435DED6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тренажер «Перекоти-поле», інвентарний № 111360189, рік введення до експлуатації - 2009,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850,00 грн, зносом –                   425,00 грн, залишковою вартістю – 425,00 грн.;</w:t>
      </w:r>
    </w:p>
    <w:p w14:paraId="31B29EFF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терапевтичний комплект, інвентарний № 111360061, рік введення до експлуатації - 2009,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458,00 грн, зносом –                   229,00 грн, залишковою вартістю – 229,00 грн.;</w:t>
      </w:r>
    </w:p>
    <w:p w14:paraId="2C8A5BA7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м’який мат конструктор, інвентарний № 101490020, рік введення до експлуатації - 2011,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1312,00 грн, зносом –                   1278,00 грн, залишковою вартістю – 33,40 грн.</w:t>
      </w:r>
    </w:p>
    <w:p w14:paraId="74E3BBCC" w14:textId="52EAE64A" w:rsid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(Лист за вх. № 4004 від 23.09.2021, за вих. № 37864/10.01-07/21-2                               від 16.09.2021)</w:t>
      </w:r>
    </w:p>
    <w:p w14:paraId="4CE46497" w14:textId="7DFFA72C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роєкт </w:t>
      </w:r>
      <w:r w:rsidR="002128ED" w:rsidRPr="00C35548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управління комунального майна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«Про вилучення комунального майна у міського центру комплексної реабілітації для дітей з інвалідністю Миколаївської міської ради та передачу його міському територіальному центру соціального обслуговування (надання соціальних послуг)» (від 16.09.2021 № 37864/10.01-07/21-2), а саме:</w:t>
      </w:r>
    </w:p>
    <w:p w14:paraId="70F3E5EB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мат «Мозаїка», інвентарний № 101490017, рік введення до експлуатації - 2011,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1534,00 грн, зносом – 1495,65 грн, залишковою вартістю – 38,35 грн.;</w:t>
      </w:r>
    </w:p>
    <w:p w14:paraId="57C86C3E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тренажер «Перекоти-поле», інвентарний № 111360189, рік введення до експлуатації - 2009,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850,00 грн, зносом –                   425,00 грн, залишковою вартістю – 425,00 грн.;</w:t>
      </w:r>
    </w:p>
    <w:p w14:paraId="3EED7ABD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терапевтичний комплект, інвентарний № 111360061, рік введення до експлуатації - 2009,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458,00 грн, зносом –                   229,00 грн, залишковою вартістю – 229,00 грн.;</w:t>
      </w:r>
    </w:p>
    <w:p w14:paraId="378A73EF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м’який мат конструктор, інвентарний № 101490020, рік введення до експлуатації - 2011, 1 </w:t>
      </w:r>
      <w:proofErr w:type="spellStart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одн</w:t>
      </w:r>
      <w:proofErr w:type="spellEnd"/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., первісною вартістю – 1312,00 грн, зносом –                   1278,00 грн, залишковою вартістю – 33,40 грн.</w:t>
      </w:r>
    </w:p>
    <w:p w14:paraId="53C95455" w14:textId="47EA87BD" w:rsidR="00DA4110" w:rsidRDefault="00DA4110" w:rsidP="00DA41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(Є.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). </w:t>
      </w:r>
    </w:p>
    <w:p w14:paraId="2426B851" w14:textId="28113520" w:rsidR="00DA4110" w:rsidRPr="000404BC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2346B365" w14:textId="6A5CF032" w:rsid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50A20A" w14:textId="5C268BBE" w:rsid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АТ «Миколаївобленерго» за вх. № 4013 від 23.09.2021 (за вих.              № 01/18-9035 від 21.09.2021) щодо не вирішення ситуації стосовно розрахунків за спожиту електричну енергію з КП СКП «Гуртожиток» (станом на 02.09.2021 загальна сума заборгованості КП СКП «Гуртожиток» перед                                      АТ «Миколаївобленерго» складає 15 622 924,95 грн., в тому числі за активну електричну енергію – 15 443 619,85 грн).</w:t>
      </w:r>
    </w:p>
    <w:p w14:paraId="20DFAA35" w14:textId="77777777" w:rsidR="003D3471" w:rsidRDefault="003D3471" w:rsidP="003D347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1C73AFC0" w14:textId="1EC38BE6" w:rsidR="001368FC" w:rsidRDefault="00DF4816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О. </w:t>
      </w:r>
      <w:proofErr w:type="spellStart"/>
      <w:r w:rsidRPr="00DF4816">
        <w:rPr>
          <w:rFonts w:ascii="Times New Roman" w:hAnsi="Times New Roman" w:cs="Times New Roman"/>
          <w:b/>
          <w:sz w:val="28"/>
          <w:szCs w:val="28"/>
          <w:lang w:val="uk-UA"/>
        </w:rPr>
        <w:t>Худяков</w:t>
      </w:r>
      <w:proofErr w:type="spellEnd"/>
      <w:r w:rsidRPr="00DF4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="00AC1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зазначив, що станом на </w:t>
      </w:r>
      <w:r w:rsidR="00C1569E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AC1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1.01.2019 </w:t>
      </w:r>
      <w:r w:rsidR="00C156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</w:t>
      </w:r>
      <w:r w:rsidR="00C1569E"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АТ «Миколаївобленерго»</w:t>
      </w:r>
      <w:r w:rsidR="00C156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1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втратило ліцензію на постачання електричної </w:t>
      </w:r>
      <w:r w:rsidR="00AC133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енергії</w:t>
      </w:r>
      <w:r w:rsidR="00C156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 результаті чого з’явилася заборгованість КП  </w:t>
      </w:r>
      <w:r w:rsidR="00C1569E" w:rsidRPr="00DA4110">
        <w:rPr>
          <w:rFonts w:ascii="Times New Roman" w:hAnsi="Times New Roman" w:cs="Times New Roman"/>
          <w:bCs/>
          <w:sz w:val="28"/>
          <w:szCs w:val="28"/>
          <w:lang w:val="uk-UA"/>
        </w:rPr>
        <w:t>СКП «Гуртожиток»</w:t>
      </w:r>
      <w:r w:rsidR="00C156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спожиту електричну енергію в розмірі 15 443 619,85 грн, яка на сьогоднішній день залишилася непогашеною. </w:t>
      </w:r>
      <w:r w:rsidR="001368FC"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АТ «Миколаївобленерго»</w:t>
      </w:r>
      <w:r w:rsidR="00136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більш ніж </w:t>
      </w:r>
      <w:r w:rsidR="00530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="00136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 рішень суду, де заборгованість визнана на користь </w:t>
      </w:r>
      <w:r w:rsidR="00530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  <w:r w:rsidR="001368FC"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АТ «Миколаївобленерго»</w:t>
      </w:r>
      <w:r w:rsidR="00136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передана до державної виконавчої служби на примусове стягнення. </w:t>
      </w:r>
      <w:r w:rsidR="00C1569E">
        <w:rPr>
          <w:rFonts w:ascii="Times New Roman" w:hAnsi="Times New Roman" w:cs="Times New Roman"/>
          <w:bCs/>
          <w:sz w:val="28"/>
          <w:szCs w:val="28"/>
          <w:lang w:val="uk-UA"/>
        </w:rPr>
        <w:t>Протягом останніх двох років на рахунок</w:t>
      </w:r>
      <w:r w:rsidR="00136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48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="00C1569E"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АТ «Миколаївобленерго»</w:t>
      </w:r>
      <w:r w:rsidR="00C156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надходять кошти від Державної виконавчої служби в оплату заборгованості.</w:t>
      </w:r>
      <w:r w:rsidR="00136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8FB4215" w14:textId="14BF7A79" w:rsidR="001368FC" w:rsidRPr="00B76E47" w:rsidRDefault="001368FC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B76E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АТ «Миколаївобленерго» має 4 будинки,</w:t>
      </w:r>
      <w:r w:rsidR="00B76E47" w:rsidRPr="00B76E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які мають рахунок за загальними приладами обліку,</w:t>
      </w:r>
      <w:r w:rsidRPr="00B76E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балансоутримувачем якого є КП СКП «Гуртожиток» та більше 30 об’єктів де споживачі передані на прямі договори  </w:t>
      </w:r>
      <w:r w:rsidR="00B76E47" w:rsidRPr="00B76E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</w:t>
      </w:r>
      <w:r w:rsidRPr="00B76E4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АТ «Миколаївобленерго</w:t>
      </w:r>
      <w:r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 та балансоутримувачем обслуговується</w:t>
      </w:r>
      <w:r w:rsidR="00B76E47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ліфтовим госп</w:t>
      </w:r>
      <w:r w:rsidR="00506966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ода</w:t>
      </w:r>
      <w:r w:rsidR="00B76E47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рством</w:t>
      </w:r>
      <w:r w:rsidR="00BD3AB2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 </w:t>
      </w:r>
      <w:r w:rsidR="00B76E47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Додатково зауважив, що</w:t>
      </w:r>
      <w:r w:rsidR="00BD3AB2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76E47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заборгованість </w:t>
      </w:r>
      <w:r w:rsidR="00BD3AB2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КП СКП «Гуртожиток» </w:t>
      </w:r>
      <w:r w:rsidR="00B76E47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не ведеться </w:t>
      </w:r>
      <w:proofErr w:type="spellStart"/>
      <w:r w:rsidR="00B76E47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пооб'єктно</w:t>
      </w:r>
      <w:proofErr w:type="spellEnd"/>
      <w:r w:rsidR="00B76E47" w:rsidRPr="00BD3AB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заборгованість як і рахунки по оплаті вставляються в цілому. </w:t>
      </w:r>
    </w:p>
    <w:p w14:paraId="7FDDB0DB" w14:textId="17FC8A61" w:rsidR="00DF4816" w:rsidRDefault="00506966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 звернутися до виконавчих органів </w:t>
      </w:r>
      <w:r w:rsidR="00714202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метою вирішення </w:t>
      </w:r>
      <w:r w:rsidR="00BD3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з постачальником електроенергії. </w:t>
      </w:r>
    </w:p>
    <w:p w14:paraId="3FC60D7E" w14:textId="7F67E596" w:rsidR="00506966" w:rsidRPr="009E5CEB" w:rsidRDefault="00506966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BD3A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- В. </w:t>
      </w:r>
      <w:proofErr w:type="spellStart"/>
      <w:r w:rsidRPr="009E5C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Дашевський</w:t>
      </w:r>
      <w:proofErr w:type="spellEnd"/>
      <w:r w:rsidRPr="009E5C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який наголосив на необхідності звернення до комунального власника </w:t>
      </w:r>
      <w:r w:rsidR="00BD3AB2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 яким закріплений КП СКП «Гуртожиток», та до </w:t>
      </w:r>
      <w:r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профільного заступника</w:t>
      </w:r>
      <w:r w:rsidR="00BD3AB2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міського голови</w:t>
      </w:r>
      <w:r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BD3AB2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який </w:t>
      </w:r>
      <w:r w:rsidR="009E5CEB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є </w:t>
      </w:r>
      <w:r w:rsidR="00BD3AB2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відповід</w:t>
      </w:r>
      <w:r w:rsidR="009E5CEB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альною особою</w:t>
      </w:r>
      <w:r w:rsidR="00BD3AB2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 </w:t>
      </w:r>
      <w:r w:rsidR="009E5CEB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="00BD3AB2" w:rsidRPr="009E5C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КП СКП «Гуртожиток», для виконання судових рішень. </w:t>
      </w:r>
    </w:p>
    <w:p w14:paraId="4DE5C477" w14:textId="1A682C8E" w:rsidR="003807F1" w:rsidRDefault="003D3471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</w:p>
    <w:p w14:paraId="2981F5DD" w14:textId="679B8719" w:rsidR="003D3471" w:rsidRPr="0053030D" w:rsidRDefault="00714202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F4C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2F4C2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F4C27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АТ «Миколаївобленерго» </w:t>
      </w:r>
      <w:r w:rsidR="00E428BD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протягом місяця 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надати інформаці</w:t>
      </w:r>
      <w:r w:rsidR="00F44A7F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ю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стосовно </w:t>
      </w:r>
      <w:r w:rsidR="00F44A7F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хронології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33FCB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виникнення 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борг</w:t>
      </w:r>
      <w:r w:rsidR="00F44A7F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 та його 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структур</w:t>
      </w:r>
      <w:r w:rsidR="00F44A7F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у.</w:t>
      </w:r>
    </w:p>
    <w:p w14:paraId="36652B3B" w14:textId="131CAF85" w:rsidR="00DA4110" w:rsidRPr="0053030D" w:rsidRDefault="00714202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303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Виконавчим органам Миколаївської міської ради </w:t>
      </w:r>
      <w:r w:rsidR="00E428BD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протягом місяця </w:t>
      </w:r>
      <w:r w:rsidR="00F44A7F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надати інформацію стосовно</w:t>
      </w:r>
      <w:r w:rsidR="00180BE9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період</w:t>
      </w:r>
      <w:r w:rsidR="00180BE9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виникнення</w:t>
      </w:r>
      <w:r w:rsidR="00420311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боргу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2F4C27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осіб, що здійснювали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керівництво на час виникнення </w:t>
      </w:r>
      <w:r w:rsidR="00420311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заборгованості</w:t>
      </w:r>
      <w:r w:rsidR="005A6C97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інформацію стосовно грошових надходжень та напрямк</w:t>
      </w:r>
      <w:r w:rsidR="00A151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ів</w:t>
      </w:r>
      <w:r w:rsidR="005A6C97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їх використання</w:t>
      </w:r>
      <w:r w:rsidR="00180BE9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 теперішній час, розглянути напрямки</w:t>
      </w:r>
      <w:r w:rsidR="005A6C97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80BE9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вирішення питання щодо заборгованості </w:t>
      </w:r>
      <w:r w:rsid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180BE9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КП СКП «Гуртожиток» перед АТ «Миколаївобленерго»</w:t>
      </w:r>
      <w:r w:rsidR="00C025C9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поінформувати депутатську комісію в місячний термін</w:t>
      </w:r>
      <w:r w:rsidR="00180BE9"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Pr="005303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087E0195" w14:textId="3E51C1AF" w:rsidR="00714202" w:rsidRDefault="00714202" w:rsidP="007142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650F6FB1" w14:textId="77777777" w:rsidR="00714202" w:rsidRDefault="00714202" w:rsidP="00714202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5FCCA52A" w14:textId="77777777" w:rsidR="00714202" w:rsidRPr="00DA4110" w:rsidRDefault="00714202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3848DA" w14:textId="62C1EA5A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 депутата Миколаївської міської ради VIII скликання </w:t>
      </w:r>
      <w:r w:rsidR="003D34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А.В. Туриці за вх. № 4048 від 24.09.2021 (вих. № 32 від 23.09.2021) щодо розгляду наступних питань:</w:t>
      </w:r>
    </w:p>
    <w:p w14:paraId="244FCBE8" w14:textId="77777777" w:rsidR="00DA4110" w:rsidRPr="00DA4110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1. Розміщення інформаційних аудіо роликів про причини та сенс назви тієї чи іншої вулиці міста та значимість історичних подій або видатних постатей, на честь яких вони названі.</w:t>
      </w:r>
    </w:p>
    <w:p w14:paraId="0A77AB73" w14:textId="244E4EA9" w:rsidR="00DA4110" w:rsidRPr="00892539" w:rsidRDefault="00DA4110" w:rsidP="00DA411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4110">
        <w:rPr>
          <w:rFonts w:ascii="Times New Roman" w:hAnsi="Times New Roman" w:cs="Times New Roman"/>
          <w:bCs/>
          <w:sz w:val="28"/>
          <w:szCs w:val="28"/>
          <w:lang w:val="uk-UA"/>
        </w:rPr>
        <w:t>2. Розміщення на зупинках громадського транспорту інформаційних таблиць, де поряд із графіком руху маршрутів, буде розміщена інформація про зазначення вулиць, історичні довідки про місто.</w:t>
      </w:r>
    </w:p>
    <w:p w14:paraId="52F1C4D2" w14:textId="475B5344" w:rsidR="00255BB0" w:rsidRPr="00892539" w:rsidRDefault="003D3471" w:rsidP="00255BB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  <w:r w:rsidR="00714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>управлінню з питань культури та охорони культурної спадщини Миколаївської міської ради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розробити 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аудіо ролик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255BB0" w:rsidRPr="00255BB0">
        <w:rPr>
          <w:lang w:val="uk-UA"/>
        </w:rPr>
        <w:t xml:space="preserve"> 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>про причини та сенс назви тієї чи іншої вулиці міста та значимість історичних подій або видатних постатей, на честь яких вони названі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передати їх у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>правлінн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транспортного комплексу,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>зв’язку та телекомунікацій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</w:t>
      </w:r>
      <w:r w:rsidR="00255BB0" w:rsidRP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встановлення їх </w:t>
      </w:r>
      <w:r w:rsidR="00255BB0" w:rsidRPr="00DA4110">
        <w:rPr>
          <w:rFonts w:ascii="Times New Roman" w:hAnsi="Times New Roman" w:cs="Times New Roman"/>
          <w:bCs/>
          <w:sz w:val="28"/>
          <w:szCs w:val="28"/>
          <w:lang w:val="uk-UA"/>
        </w:rPr>
        <w:t>на зупинках громадського транспорту</w:t>
      </w:r>
      <w:r w:rsidR="00255BB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B794FE1" w14:textId="77777777" w:rsidR="00255BB0" w:rsidRDefault="00255BB0" w:rsidP="00255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0. </w:t>
      </w:r>
    </w:p>
    <w:p w14:paraId="3BD42A09" w14:textId="0E9B9311" w:rsidR="00255BB0" w:rsidRDefault="00255BB0" w:rsidP="00255BB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0165B1E5" w14:textId="77777777" w:rsidR="00412704" w:rsidRDefault="00412704" w:rsidP="00255BB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6581D4EE" w14:textId="40D2A90B" w:rsidR="003D3471" w:rsidRDefault="003D3471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ABEB20" w14:textId="77777777" w:rsidR="003D3471" w:rsidRPr="004310D3" w:rsidRDefault="003D3471" w:rsidP="00010B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90E373" w14:textId="443549C9" w:rsidR="009D08A5" w:rsidRPr="004310D3" w:rsidRDefault="009D08A5" w:rsidP="00010BC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Д. ІВАНОВ</w:t>
      </w:r>
    </w:p>
    <w:p w14:paraId="73727C6E" w14:textId="77777777" w:rsidR="009D08A5" w:rsidRPr="004310D3" w:rsidRDefault="009D08A5" w:rsidP="00010BC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4C9654" w14:textId="6A2FF16D" w:rsidR="006C1E2D" w:rsidRPr="006C1E2D" w:rsidRDefault="009D08A5" w:rsidP="00010BC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О. КОВТУН</w:t>
      </w:r>
    </w:p>
    <w:sectPr w:rsidR="006C1E2D" w:rsidRPr="006C1E2D" w:rsidSect="005148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03E3"/>
    <w:multiLevelType w:val="hybridMultilevel"/>
    <w:tmpl w:val="107E354E"/>
    <w:lvl w:ilvl="0" w:tplc="21341E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4718"/>
    <w:multiLevelType w:val="hybridMultilevel"/>
    <w:tmpl w:val="9ED27208"/>
    <w:lvl w:ilvl="0" w:tplc="D40A14D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595E"/>
    <w:multiLevelType w:val="hybridMultilevel"/>
    <w:tmpl w:val="94D07432"/>
    <w:lvl w:ilvl="0" w:tplc="40D46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332F2"/>
    <w:multiLevelType w:val="hybridMultilevel"/>
    <w:tmpl w:val="42B2FBEE"/>
    <w:lvl w:ilvl="0" w:tplc="6644D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3E1A"/>
    <w:multiLevelType w:val="hybridMultilevel"/>
    <w:tmpl w:val="2ECA4588"/>
    <w:lvl w:ilvl="0" w:tplc="9920CB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066A4"/>
    <w:multiLevelType w:val="hybridMultilevel"/>
    <w:tmpl w:val="412EED7A"/>
    <w:lvl w:ilvl="0" w:tplc="E730C2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85"/>
    <w:rsid w:val="00010BC4"/>
    <w:rsid w:val="00015A53"/>
    <w:rsid w:val="00025C34"/>
    <w:rsid w:val="000404BC"/>
    <w:rsid w:val="00044B8C"/>
    <w:rsid w:val="000521E7"/>
    <w:rsid w:val="000534F4"/>
    <w:rsid w:val="00061B13"/>
    <w:rsid w:val="0009543E"/>
    <w:rsid w:val="000A0974"/>
    <w:rsid w:val="000B0EBC"/>
    <w:rsid w:val="000B3A60"/>
    <w:rsid w:val="000B7116"/>
    <w:rsid w:val="000F2ED5"/>
    <w:rsid w:val="000F465F"/>
    <w:rsid w:val="00110654"/>
    <w:rsid w:val="001110EB"/>
    <w:rsid w:val="001368FC"/>
    <w:rsid w:val="00180BE9"/>
    <w:rsid w:val="00193809"/>
    <w:rsid w:val="001B3707"/>
    <w:rsid w:val="001E2DA6"/>
    <w:rsid w:val="001F0157"/>
    <w:rsid w:val="00201132"/>
    <w:rsid w:val="002128ED"/>
    <w:rsid w:val="002461D9"/>
    <w:rsid w:val="002469A5"/>
    <w:rsid w:val="00255BB0"/>
    <w:rsid w:val="002640F0"/>
    <w:rsid w:val="00266972"/>
    <w:rsid w:val="00273751"/>
    <w:rsid w:val="002756FD"/>
    <w:rsid w:val="002B0348"/>
    <w:rsid w:val="002F4C27"/>
    <w:rsid w:val="002F6259"/>
    <w:rsid w:val="002F7DA3"/>
    <w:rsid w:val="00302149"/>
    <w:rsid w:val="00353D44"/>
    <w:rsid w:val="00361B94"/>
    <w:rsid w:val="00362E27"/>
    <w:rsid w:val="003807F1"/>
    <w:rsid w:val="00381CC6"/>
    <w:rsid w:val="00383387"/>
    <w:rsid w:val="00397DA3"/>
    <w:rsid w:val="003A40FD"/>
    <w:rsid w:val="003C0C21"/>
    <w:rsid w:val="003D10B7"/>
    <w:rsid w:val="003D3471"/>
    <w:rsid w:val="003D78C3"/>
    <w:rsid w:val="003E5698"/>
    <w:rsid w:val="003F1C8D"/>
    <w:rsid w:val="003F202C"/>
    <w:rsid w:val="00405733"/>
    <w:rsid w:val="00412704"/>
    <w:rsid w:val="00420311"/>
    <w:rsid w:val="00423B2C"/>
    <w:rsid w:val="004250B3"/>
    <w:rsid w:val="00427DBB"/>
    <w:rsid w:val="00432F6A"/>
    <w:rsid w:val="004C68D4"/>
    <w:rsid w:val="004E47A0"/>
    <w:rsid w:val="004F0C3E"/>
    <w:rsid w:val="004F2681"/>
    <w:rsid w:val="004F50A7"/>
    <w:rsid w:val="004F793B"/>
    <w:rsid w:val="004F7CB1"/>
    <w:rsid w:val="00506966"/>
    <w:rsid w:val="00511DB8"/>
    <w:rsid w:val="00514860"/>
    <w:rsid w:val="0052738C"/>
    <w:rsid w:val="0053030D"/>
    <w:rsid w:val="00550239"/>
    <w:rsid w:val="005A2D53"/>
    <w:rsid w:val="005A6C97"/>
    <w:rsid w:val="005B431A"/>
    <w:rsid w:val="005E7984"/>
    <w:rsid w:val="005F2E9B"/>
    <w:rsid w:val="005F6908"/>
    <w:rsid w:val="0060047E"/>
    <w:rsid w:val="00602EAC"/>
    <w:rsid w:val="0063628A"/>
    <w:rsid w:val="00661A70"/>
    <w:rsid w:val="00666F32"/>
    <w:rsid w:val="006A3E32"/>
    <w:rsid w:val="006B0A0C"/>
    <w:rsid w:val="006B30AF"/>
    <w:rsid w:val="006C1DE1"/>
    <w:rsid w:val="006C1E2D"/>
    <w:rsid w:val="006C5C57"/>
    <w:rsid w:val="006D16AB"/>
    <w:rsid w:val="006D2528"/>
    <w:rsid w:val="00714202"/>
    <w:rsid w:val="00721014"/>
    <w:rsid w:val="00731981"/>
    <w:rsid w:val="00735258"/>
    <w:rsid w:val="007560EC"/>
    <w:rsid w:val="00774549"/>
    <w:rsid w:val="0077503D"/>
    <w:rsid w:val="007A3B13"/>
    <w:rsid w:val="007B0607"/>
    <w:rsid w:val="007C54F1"/>
    <w:rsid w:val="007D1135"/>
    <w:rsid w:val="007D59C1"/>
    <w:rsid w:val="007F6DB8"/>
    <w:rsid w:val="0081310C"/>
    <w:rsid w:val="00833FCB"/>
    <w:rsid w:val="00860353"/>
    <w:rsid w:val="00892321"/>
    <w:rsid w:val="00892539"/>
    <w:rsid w:val="008A4C52"/>
    <w:rsid w:val="008A4DAF"/>
    <w:rsid w:val="008B73E9"/>
    <w:rsid w:val="008C21C2"/>
    <w:rsid w:val="008C2361"/>
    <w:rsid w:val="008D1D42"/>
    <w:rsid w:val="008E6EF4"/>
    <w:rsid w:val="00900FA8"/>
    <w:rsid w:val="00904764"/>
    <w:rsid w:val="00933F74"/>
    <w:rsid w:val="0096459F"/>
    <w:rsid w:val="009659E7"/>
    <w:rsid w:val="009A1DCC"/>
    <w:rsid w:val="009A3313"/>
    <w:rsid w:val="009A7A40"/>
    <w:rsid w:val="009B2EE1"/>
    <w:rsid w:val="009C23A4"/>
    <w:rsid w:val="009D045C"/>
    <w:rsid w:val="009D08A5"/>
    <w:rsid w:val="009D3852"/>
    <w:rsid w:val="009E18E3"/>
    <w:rsid w:val="009E5CEB"/>
    <w:rsid w:val="009F1C57"/>
    <w:rsid w:val="009F3790"/>
    <w:rsid w:val="00A043E1"/>
    <w:rsid w:val="00A151B7"/>
    <w:rsid w:val="00A3299C"/>
    <w:rsid w:val="00A6302B"/>
    <w:rsid w:val="00A65AB0"/>
    <w:rsid w:val="00A73D96"/>
    <w:rsid w:val="00A817EE"/>
    <w:rsid w:val="00A81E4F"/>
    <w:rsid w:val="00A97741"/>
    <w:rsid w:val="00AA38FD"/>
    <w:rsid w:val="00AB3989"/>
    <w:rsid w:val="00AC1332"/>
    <w:rsid w:val="00AE0A03"/>
    <w:rsid w:val="00AF7832"/>
    <w:rsid w:val="00B14240"/>
    <w:rsid w:val="00B6200F"/>
    <w:rsid w:val="00B76E47"/>
    <w:rsid w:val="00B83DAA"/>
    <w:rsid w:val="00B845F9"/>
    <w:rsid w:val="00B9214F"/>
    <w:rsid w:val="00B953C4"/>
    <w:rsid w:val="00BC0199"/>
    <w:rsid w:val="00BD3AB2"/>
    <w:rsid w:val="00BE0C2C"/>
    <w:rsid w:val="00BF4366"/>
    <w:rsid w:val="00C025C9"/>
    <w:rsid w:val="00C13FB5"/>
    <w:rsid w:val="00C1569E"/>
    <w:rsid w:val="00C21B4C"/>
    <w:rsid w:val="00C35548"/>
    <w:rsid w:val="00C44685"/>
    <w:rsid w:val="00C5563D"/>
    <w:rsid w:val="00C65824"/>
    <w:rsid w:val="00C67407"/>
    <w:rsid w:val="00CB2931"/>
    <w:rsid w:val="00CB3E1F"/>
    <w:rsid w:val="00CC0FEE"/>
    <w:rsid w:val="00CD2FB8"/>
    <w:rsid w:val="00CF3561"/>
    <w:rsid w:val="00D06B7C"/>
    <w:rsid w:val="00D12A15"/>
    <w:rsid w:val="00D17BC0"/>
    <w:rsid w:val="00D26D28"/>
    <w:rsid w:val="00D3423B"/>
    <w:rsid w:val="00D53DCD"/>
    <w:rsid w:val="00D6687C"/>
    <w:rsid w:val="00DA4110"/>
    <w:rsid w:val="00DA4335"/>
    <w:rsid w:val="00DA6748"/>
    <w:rsid w:val="00DB212A"/>
    <w:rsid w:val="00DB6185"/>
    <w:rsid w:val="00DF4816"/>
    <w:rsid w:val="00E428BD"/>
    <w:rsid w:val="00E55D99"/>
    <w:rsid w:val="00E912E8"/>
    <w:rsid w:val="00E93459"/>
    <w:rsid w:val="00EA0D6C"/>
    <w:rsid w:val="00EE1B0C"/>
    <w:rsid w:val="00F00C29"/>
    <w:rsid w:val="00F10FBB"/>
    <w:rsid w:val="00F25EAF"/>
    <w:rsid w:val="00F44A7F"/>
    <w:rsid w:val="00F60F59"/>
    <w:rsid w:val="00F82A7C"/>
    <w:rsid w:val="00F86A50"/>
    <w:rsid w:val="00F90C5E"/>
    <w:rsid w:val="00FA4EDB"/>
    <w:rsid w:val="00FB2596"/>
    <w:rsid w:val="00FB5451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FDC"/>
  <w15:docId w15:val="{16C5FE3E-132F-40CE-9B7F-190074B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E444-4A35-44AA-83A2-283A6C5D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user354c</dc:creator>
  <cp:lastModifiedBy>user354c</cp:lastModifiedBy>
  <cp:revision>3</cp:revision>
  <cp:lastPrinted>2021-10-04T10:06:00Z</cp:lastPrinted>
  <dcterms:created xsi:type="dcterms:W3CDTF">2021-10-04T10:51:00Z</dcterms:created>
  <dcterms:modified xsi:type="dcterms:W3CDTF">2021-10-05T10:55:00Z</dcterms:modified>
</cp:coreProperties>
</file>